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75E57315" w:rsidR="00AC5ECF" w:rsidRDefault="009836DE">
      <w:pPr>
        <w:jc w:val="both"/>
        <w:rPr>
          <w:bCs/>
          <w:color w:val="000000"/>
          <w:szCs w:val="16"/>
          <w:lang w:val="fi-FI"/>
        </w:rPr>
      </w:pPr>
      <w:r>
        <w:rPr>
          <w:b/>
          <w:color w:val="000000"/>
          <w:szCs w:val="16"/>
          <w:lang w:val="fi-FI"/>
        </w:rPr>
        <w:t xml:space="preserve">Litteraation numero: </w:t>
      </w:r>
      <w:r w:rsidRPr="00425CC3">
        <w:rPr>
          <w:bCs/>
          <w:color w:val="000000"/>
          <w:szCs w:val="16"/>
          <w:lang w:val="fi-FI"/>
        </w:rPr>
        <w:tab/>
      </w:r>
      <w:r w:rsidR="00F03BF2">
        <w:rPr>
          <w:bCs/>
          <w:color w:val="000000"/>
          <w:szCs w:val="16"/>
          <w:lang w:val="fi-FI"/>
        </w:rPr>
        <w:t>1</w:t>
      </w:r>
      <w:r w:rsidR="00885288">
        <w:rPr>
          <w:bCs/>
          <w:color w:val="000000"/>
          <w:szCs w:val="16"/>
          <w:lang w:val="fi-FI"/>
        </w:rPr>
        <w:t>26171/1</w:t>
      </w:r>
    </w:p>
    <w:p w14:paraId="295D2197" w14:textId="7804F000" w:rsidR="00DB74DD" w:rsidRDefault="00B8268A">
      <w:pPr>
        <w:jc w:val="both"/>
        <w:rPr>
          <w:color w:val="000000"/>
          <w:szCs w:val="16"/>
          <w:lang w:val="fi-FI"/>
        </w:rPr>
      </w:pPr>
      <w:r>
        <w:rPr>
          <w:b/>
          <w:color w:val="000000"/>
          <w:szCs w:val="16"/>
          <w:lang w:val="fi-FI"/>
        </w:rPr>
        <w:t>Tallenteen</w:t>
      </w:r>
      <w:r w:rsidR="009836DE">
        <w:rPr>
          <w:b/>
          <w:color w:val="000000"/>
          <w:szCs w:val="16"/>
          <w:lang w:val="fi-FI"/>
        </w:rPr>
        <w:t xml:space="preserve"> nimi:</w:t>
      </w:r>
      <w:r w:rsidR="009836DE">
        <w:rPr>
          <w:color w:val="000000"/>
          <w:szCs w:val="16"/>
          <w:lang w:val="fi-FI"/>
        </w:rPr>
        <w:tab/>
      </w:r>
      <w:r w:rsidR="008E61F1" w:rsidRPr="008E61F1">
        <w:rPr>
          <w:color w:val="000000"/>
          <w:szCs w:val="16"/>
          <w:lang w:val="fi-FI"/>
        </w:rPr>
        <w:t>11 onko opiskelun koko tulevaisuus verkossa</w:t>
      </w:r>
    </w:p>
    <w:p w14:paraId="3DCA7853" w14:textId="15ED634A" w:rsidR="009836DE" w:rsidRDefault="00B8268A">
      <w:pPr>
        <w:jc w:val="both"/>
        <w:rPr>
          <w:color w:val="000000"/>
          <w:szCs w:val="16"/>
          <w:lang w:val="fi-FI"/>
        </w:rPr>
      </w:pPr>
      <w:r>
        <w:rPr>
          <w:b/>
          <w:color w:val="000000"/>
          <w:szCs w:val="16"/>
          <w:lang w:val="fi-FI"/>
        </w:rPr>
        <w:t xml:space="preserve">Tallenteen </w:t>
      </w:r>
      <w:r w:rsidR="009836DE">
        <w:rPr>
          <w:b/>
          <w:color w:val="000000"/>
          <w:szCs w:val="16"/>
          <w:lang w:val="fi-FI"/>
        </w:rPr>
        <w:t>kesto:</w:t>
      </w:r>
      <w:r w:rsidR="009836DE">
        <w:rPr>
          <w:color w:val="000000"/>
          <w:szCs w:val="16"/>
          <w:lang w:val="fi-FI"/>
        </w:rPr>
        <w:tab/>
      </w:r>
      <w:r w:rsidR="00885288">
        <w:rPr>
          <w:color w:val="000000"/>
          <w:szCs w:val="16"/>
          <w:lang w:val="fi-FI"/>
        </w:rPr>
        <w:t>3</w:t>
      </w:r>
      <w:r w:rsidR="00DB51A9">
        <w:rPr>
          <w:color w:val="000000"/>
          <w:szCs w:val="16"/>
          <w:lang w:val="fi-FI"/>
        </w:rPr>
        <w:t>3</w:t>
      </w:r>
      <w:r w:rsidR="009836DE">
        <w:rPr>
          <w:color w:val="000000"/>
          <w:szCs w:val="16"/>
          <w:lang w:val="fi-FI"/>
        </w:rPr>
        <w:t xml:space="preserve"> min</w:t>
      </w:r>
    </w:p>
    <w:p w14:paraId="1B76D7E1" w14:textId="7FEC746B"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885288">
        <w:rPr>
          <w:color w:val="000000"/>
          <w:szCs w:val="16"/>
          <w:lang w:val="fi-FI"/>
        </w:rPr>
        <w:t>2</w:t>
      </w:r>
      <w:r w:rsidR="00482850">
        <w:rPr>
          <w:color w:val="000000"/>
          <w:szCs w:val="16"/>
          <w:lang w:val="fi-FI"/>
        </w:rPr>
        <w:t>.</w:t>
      </w:r>
      <w:r w:rsidR="00DB51A9">
        <w:rPr>
          <w:color w:val="000000"/>
          <w:szCs w:val="16"/>
          <w:lang w:val="fi-FI"/>
        </w:rPr>
        <w:t>1</w:t>
      </w:r>
      <w:r w:rsidR="00482850">
        <w:rPr>
          <w:color w:val="000000"/>
          <w:szCs w:val="16"/>
          <w:lang w:val="fi-FI"/>
        </w:rPr>
        <w:t>.20</w:t>
      </w:r>
      <w:r w:rsidR="00291C23">
        <w:rPr>
          <w:color w:val="000000"/>
          <w:szCs w:val="16"/>
          <w:lang w:val="fi-FI"/>
        </w:rPr>
        <w:t>2</w:t>
      </w:r>
      <w:r w:rsidR="00922EAF">
        <w:rPr>
          <w:color w:val="000000"/>
          <w:szCs w:val="16"/>
          <w:lang w:val="fi-FI"/>
        </w:rPr>
        <w:t>4</w:t>
      </w:r>
    </w:p>
    <w:p w14:paraId="39449068" w14:textId="77777777" w:rsidR="009836DE" w:rsidRDefault="009836DE">
      <w:pPr>
        <w:jc w:val="both"/>
        <w:rPr>
          <w:b/>
          <w:color w:val="000000"/>
          <w:szCs w:val="16"/>
          <w:lang w:val="fi-FI"/>
        </w:rPr>
      </w:pPr>
    </w:p>
    <w:p w14:paraId="62921D18" w14:textId="2E71C9F3" w:rsidR="00F03BF2" w:rsidRDefault="007604CC" w:rsidP="00885288">
      <w:pPr>
        <w:jc w:val="both"/>
        <w:rPr>
          <w:color w:val="000000"/>
          <w:szCs w:val="16"/>
          <w:lang w:val="fi-FI"/>
        </w:rPr>
      </w:pPr>
      <w:r>
        <w:rPr>
          <w:b/>
          <w:color w:val="000000"/>
          <w:szCs w:val="16"/>
          <w:lang w:val="fi-FI"/>
        </w:rPr>
        <w:t>Puhujat</w:t>
      </w:r>
      <w:r w:rsidR="009836DE">
        <w:rPr>
          <w:b/>
          <w:color w:val="000000"/>
          <w:szCs w:val="16"/>
          <w:lang w:val="fi-FI"/>
        </w:rPr>
        <w:t>:</w:t>
      </w:r>
      <w:r w:rsidR="009836DE">
        <w:rPr>
          <w:color w:val="000000"/>
          <w:szCs w:val="16"/>
          <w:lang w:val="fi-FI"/>
        </w:rPr>
        <w:tab/>
      </w:r>
      <w:r>
        <w:rPr>
          <w:color w:val="000000"/>
          <w:szCs w:val="16"/>
          <w:lang w:val="fi-FI"/>
        </w:rPr>
        <w:tab/>
      </w:r>
      <w:r w:rsidR="00885288">
        <w:rPr>
          <w:color w:val="000000"/>
          <w:szCs w:val="16"/>
          <w:lang w:val="fi-FI"/>
        </w:rPr>
        <w:t>Päivi Timonen</w:t>
      </w:r>
    </w:p>
    <w:p w14:paraId="177AECA8" w14:textId="57459CC1" w:rsidR="00885288" w:rsidRDefault="00885288" w:rsidP="00885288">
      <w:pPr>
        <w:jc w:val="both"/>
        <w:rPr>
          <w:color w:val="000000"/>
          <w:szCs w:val="16"/>
          <w:lang w:val="fi-FI"/>
        </w:rPr>
      </w:pPr>
      <w:r>
        <w:rPr>
          <w:color w:val="000000"/>
          <w:szCs w:val="16"/>
          <w:lang w:val="fi-FI"/>
        </w:rPr>
        <w:tab/>
      </w:r>
      <w:r>
        <w:rPr>
          <w:color w:val="000000"/>
          <w:szCs w:val="16"/>
          <w:lang w:val="fi-FI"/>
        </w:rPr>
        <w:tab/>
      </w:r>
      <w:r w:rsidRPr="00885288">
        <w:rPr>
          <w:color w:val="000000"/>
          <w:szCs w:val="16"/>
          <w:lang w:val="fi-FI"/>
        </w:rPr>
        <w:t>Sanna Lukkarinen</w:t>
      </w:r>
    </w:p>
    <w:p w14:paraId="3724CB1D" w14:textId="217FA6B3" w:rsidR="00885288" w:rsidRDefault="00885288" w:rsidP="00885288">
      <w:pPr>
        <w:jc w:val="both"/>
        <w:rPr>
          <w:color w:val="000000"/>
          <w:szCs w:val="16"/>
          <w:lang w:val="fi-FI"/>
        </w:rPr>
      </w:pPr>
      <w:r>
        <w:rPr>
          <w:color w:val="000000"/>
          <w:szCs w:val="16"/>
          <w:lang w:val="fi-FI"/>
        </w:rPr>
        <w:tab/>
      </w:r>
      <w:r>
        <w:rPr>
          <w:color w:val="000000"/>
          <w:szCs w:val="16"/>
          <w:lang w:val="fi-FI"/>
        </w:rPr>
        <w:tab/>
        <w:t>Suvi Tuominen</w:t>
      </w: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622CC87E" w14:textId="0C6475E8"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46949595" w:rsidR="00281B4B" w:rsidRDefault="00885288" w:rsidP="00203D0E">
      <w:pPr>
        <w:jc w:val="both"/>
        <w:rPr>
          <w:color w:val="000000"/>
          <w:szCs w:val="16"/>
          <w:lang w:val="fi-FI"/>
        </w:rPr>
      </w:pPr>
      <w:r>
        <w:rPr>
          <w:color w:val="000000"/>
          <w:szCs w:val="16"/>
          <w:lang w:val="fi-FI"/>
        </w:rPr>
        <w:t>Spiikkaaja: Tämäkin ohjelma on Suomen Podcastmedian tuotantoa.</w:t>
      </w:r>
    </w:p>
    <w:p w14:paraId="7953E614" w14:textId="77777777" w:rsidR="00885288" w:rsidRDefault="00885288" w:rsidP="00203D0E">
      <w:pPr>
        <w:jc w:val="both"/>
        <w:rPr>
          <w:color w:val="000000"/>
          <w:szCs w:val="16"/>
          <w:lang w:val="fi-FI"/>
        </w:rPr>
      </w:pPr>
    </w:p>
    <w:p w14:paraId="1AE0E417" w14:textId="6DDE3436" w:rsidR="00885288" w:rsidRDefault="00885288" w:rsidP="00203D0E">
      <w:pPr>
        <w:jc w:val="both"/>
        <w:rPr>
          <w:color w:val="000000"/>
          <w:szCs w:val="16"/>
          <w:lang w:val="fi-FI"/>
        </w:rPr>
      </w:pPr>
      <w:r>
        <w:rPr>
          <w:color w:val="000000"/>
          <w:szCs w:val="16"/>
          <w:lang w:val="fi-FI"/>
        </w:rPr>
        <w:t>[musiikkia]</w:t>
      </w:r>
    </w:p>
    <w:p w14:paraId="2BCD5F0F" w14:textId="77777777" w:rsidR="00885288" w:rsidRDefault="00885288" w:rsidP="00203D0E">
      <w:pPr>
        <w:jc w:val="both"/>
        <w:rPr>
          <w:color w:val="000000"/>
          <w:szCs w:val="16"/>
          <w:lang w:val="fi-FI"/>
        </w:rPr>
      </w:pPr>
    </w:p>
    <w:p w14:paraId="103F907C" w14:textId="33C44B5F" w:rsidR="00885288" w:rsidRDefault="00885288" w:rsidP="00203D0E">
      <w:pPr>
        <w:jc w:val="both"/>
        <w:rPr>
          <w:color w:val="000000"/>
          <w:szCs w:val="16"/>
          <w:lang w:val="fi-FI"/>
        </w:rPr>
      </w:pPr>
      <w:r>
        <w:rPr>
          <w:color w:val="000000"/>
          <w:szCs w:val="16"/>
          <w:lang w:val="fi-FI"/>
        </w:rPr>
        <w:t xml:space="preserve">Spiikkaaja 2: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näköalapaikalla tulevaisuuteen. </w:t>
      </w:r>
    </w:p>
    <w:p w14:paraId="6E487849" w14:textId="77777777" w:rsidR="00885288" w:rsidRDefault="00885288" w:rsidP="00203D0E">
      <w:pPr>
        <w:jc w:val="both"/>
        <w:rPr>
          <w:color w:val="000000"/>
          <w:szCs w:val="16"/>
          <w:lang w:val="fi-FI"/>
        </w:rPr>
      </w:pPr>
    </w:p>
    <w:p w14:paraId="1F97375A" w14:textId="1AABCCAE" w:rsidR="00885288" w:rsidRDefault="00885288" w:rsidP="00203D0E">
      <w:pPr>
        <w:jc w:val="both"/>
        <w:rPr>
          <w:color w:val="000000"/>
          <w:szCs w:val="16"/>
          <w:lang w:val="fi-FI"/>
        </w:rPr>
      </w:pPr>
      <w:r>
        <w:rPr>
          <w:color w:val="000000"/>
          <w:szCs w:val="16"/>
          <w:lang w:val="fi-FI"/>
        </w:rPr>
        <w:t>[musiikkia]</w:t>
      </w:r>
    </w:p>
    <w:p w14:paraId="3750A6E2" w14:textId="77777777" w:rsidR="00885288" w:rsidRDefault="00885288" w:rsidP="00203D0E">
      <w:pPr>
        <w:jc w:val="both"/>
        <w:rPr>
          <w:color w:val="000000"/>
          <w:szCs w:val="16"/>
          <w:lang w:val="fi-FI"/>
        </w:rPr>
      </w:pPr>
    </w:p>
    <w:p w14:paraId="7F03ABBE" w14:textId="3DCD50B1" w:rsidR="00885288" w:rsidRDefault="00885288" w:rsidP="00203D0E">
      <w:pPr>
        <w:jc w:val="both"/>
        <w:rPr>
          <w:color w:val="000000"/>
          <w:szCs w:val="16"/>
          <w:lang w:val="fi-FI"/>
        </w:rPr>
      </w:pPr>
      <w:r>
        <w:rPr>
          <w:color w:val="000000"/>
          <w:szCs w:val="16"/>
          <w:lang w:val="fi-FI"/>
        </w:rPr>
        <w:t xml:space="preserve">Päivi Timonen: Tänään keskustelemme Humakin digioppimisen kehittämisryhmäläisten kanssa meidän omakohtaisista kokemuksistamme verkkopedagogiikasta. Sitten esittelemme sikermänä verkko-opetuksen kehityskulkuja Humakissa sekä pohdimme, miten verkkopedagogiikka on muuttunut Humakissa vuosien saatossa ja mitä esimerkiksi tekoäly tuo tullessaan. Mä olen Päivi Timonen, verkkopedagogi, lehtori Humakissa. </w:t>
      </w:r>
    </w:p>
    <w:p w14:paraId="3BA11897" w14:textId="77777777" w:rsidR="00885288" w:rsidRDefault="00885288" w:rsidP="00203D0E">
      <w:pPr>
        <w:jc w:val="both"/>
        <w:rPr>
          <w:color w:val="000000"/>
          <w:szCs w:val="16"/>
          <w:lang w:val="fi-FI"/>
        </w:rPr>
      </w:pPr>
    </w:p>
    <w:p w14:paraId="64B9588E" w14:textId="3DC15B03" w:rsidR="00885288" w:rsidRDefault="00885288" w:rsidP="00203D0E">
      <w:pPr>
        <w:jc w:val="both"/>
        <w:rPr>
          <w:color w:val="000000"/>
          <w:szCs w:val="16"/>
          <w:lang w:val="fi-FI"/>
        </w:rPr>
      </w:pPr>
      <w:r>
        <w:rPr>
          <w:color w:val="000000"/>
          <w:szCs w:val="16"/>
          <w:lang w:val="fi-FI"/>
        </w:rPr>
        <w:t xml:space="preserve">Sanna Lukkarinen: Ja mä olen Sanna Lukkarinen, verkkopedagogi ja lehtori. </w:t>
      </w:r>
    </w:p>
    <w:p w14:paraId="2F31B9D3" w14:textId="77777777" w:rsidR="00885288" w:rsidRDefault="00885288" w:rsidP="00203D0E">
      <w:pPr>
        <w:jc w:val="both"/>
        <w:rPr>
          <w:color w:val="000000"/>
          <w:szCs w:val="16"/>
          <w:lang w:val="fi-FI"/>
        </w:rPr>
      </w:pPr>
    </w:p>
    <w:p w14:paraId="5E774F4A" w14:textId="6F3D45D3" w:rsidR="00885288" w:rsidRDefault="00885288" w:rsidP="00203D0E">
      <w:pPr>
        <w:jc w:val="both"/>
        <w:rPr>
          <w:color w:val="000000"/>
          <w:szCs w:val="16"/>
          <w:lang w:val="fi-FI"/>
        </w:rPr>
      </w:pPr>
      <w:r>
        <w:rPr>
          <w:color w:val="000000"/>
          <w:szCs w:val="16"/>
          <w:lang w:val="fi-FI"/>
        </w:rPr>
        <w:t xml:space="preserve">Suvi Tuominen: Ja mä olen Suvi Tuominen, lehtori ja digioppimisen kehittämisryhmän jäsen. </w:t>
      </w:r>
    </w:p>
    <w:p w14:paraId="28A0EDC6" w14:textId="77777777" w:rsidR="00885288" w:rsidRDefault="00885288" w:rsidP="00203D0E">
      <w:pPr>
        <w:jc w:val="both"/>
        <w:rPr>
          <w:color w:val="000000"/>
          <w:szCs w:val="16"/>
          <w:lang w:val="fi-FI"/>
        </w:rPr>
      </w:pPr>
    </w:p>
    <w:p w14:paraId="4C63DA26" w14:textId="29ED3E66" w:rsidR="00885288" w:rsidRDefault="00063312" w:rsidP="00203D0E">
      <w:pPr>
        <w:jc w:val="both"/>
        <w:rPr>
          <w:color w:val="000000"/>
          <w:szCs w:val="16"/>
          <w:lang w:val="fi-FI"/>
        </w:rPr>
      </w:pPr>
      <w:r>
        <w:rPr>
          <w:color w:val="000000"/>
          <w:szCs w:val="16"/>
          <w:lang w:val="fi-FI"/>
        </w:rPr>
        <w:t xml:space="preserve">Päivi: </w:t>
      </w:r>
      <w:r w:rsidR="00885288">
        <w:rPr>
          <w:color w:val="000000"/>
          <w:szCs w:val="16"/>
          <w:lang w:val="fi-FI"/>
        </w:rPr>
        <w:t xml:space="preserve">Pyydän nyt työkavereitani miettimään Humakissa työnsä aloittamisvuotta, eli palaamaan sinne jonnekin ja sitä, minkälaisia olivat tuolloin verkko-oppimisen toimintaympäristöt. Eli tämmöinen lyhyt sikermä historiasta nykyisyyteen. Sanna. </w:t>
      </w:r>
    </w:p>
    <w:p w14:paraId="50DD5EE7" w14:textId="77777777" w:rsidR="00885288" w:rsidRDefault="00885288" w:rsidP="00203D0E">
      <w:pPr>
        <w:jc w:val="both"/>
        <w:rPr>
          <w:color w:val="000000"/>
          <w:szCs w:val="16"/>
          <w:lang w:val="fi-FI"/>
        </w:rPr>
      </w:pPr>
    </w:p>
    <w:p w14:paraId="138F20F0" w14:textId="4E5F8186" w:rsidR="00885288" w:rsidRDefault="00063312" w:rsidP="00203D0E">
      <w:pPr>
        <w:jc w:val="both"/>
        <w:rPr>
          <w:color w:val="000000"/>
          <w:szCs w:val="16"/>
          <w:lang w:val="fi-FI"/>
        </w:rPr>
      </w:pPr>
      <w:r>
        <w:rPr>
          <w:color w:val="000000"/>
          <w:szCs w:val="16"/>
          <w:lang w:val="fi-FI"/>
        </w:rPr>
        <w:t xml:space="preserve">Sanna: </w:t>
      </w:r>
      <w:r w:rsidR="00885288">
        <w:rPr>
          <w:color w:val="000000"/>
          <w:szCs w:val="16"/>
          <w:lang w:val="fi-FI"/>
        </w:rPr>
        <w:t xml:space="preserve">Joo, mä tulin Humakiin vuonna 2005 lehtoriksi Suolahden yksikköön. Silloin meillä oli käytössä Humakissa kehitetty oma oppilaitosjärjestelmä HumakPro, </w:t>
      </w:r>
      <w:r w:rsidR="00853D55">
        <w:rPr>
          <w:color w:val="000000"/>
          <w:szCs w:val="16"/>
          <w:lang w:val="fi-FI"/>
        </w:rPr>
        <w:t xml:space="preserve">joka oli paljon enemmän kuin pelkkä oppilaitosjärjestelmä. Se oli myös intranet. Se oli meidän viestintäjärjestelmä. Se oli meidän oppimisympäristö. Itse asiassa siellä oli kaikki tieto, mitä tarvittiin meillä jos verkossa, koska me toimittiin silloin jo eri puolilla Suomea kampuksilla. Tai silloin kutsuttiin alueyksiköiksi. Mä tulin tosiaan 2005 lehtoriksi ja sain ensimmäiseksi opetettavaksi kurssikseni humanismi verkkokurssin, joka oli rakennettu HumakProhon. Itse kauppatieteilijänä se oli melko huvittavaa, kun en humanismista juuri tietänyt, mutta vedin sen kuitenkin. Se siis toimi ihan niin kuin nykyajan verkkokurssitkin. Ehkä ei ollut niin paljon sitä keskustelukulttuuria vielä verkossa kuin tänä päivänä, mutta oli rakennettu sinne kaikki tehtävät ja materiaalit. Se oli aika edistyksellistä siihen aikaan. </w:t>
      </w:r>
    </w:p>
    <w:p w14:paraId="43D13466" w14:textId="77777777" w:rsidR="00853D55" w:rsidRDefault="00853D55" w:rsidP="00203D0E">
      <w:pPr>
        <w:jc w:val="both"/>
        <w:rPr>
          <w:color w:val="000000"/>
          <w:szCs w:val="16"/>
          <w:lang w:val="fi-FI"/>
        </w:rPr>
      </w:pPr>
    </w:p>
    <w:p w14:paraId="3A3722A0" w14:textId="0174E36D" w:rsidR="00885288" w:rsidRDefault="00063312" w:rsidP="00203D0E">
      <w:pPr>
        <w:jc w:val="both"/>
        <w:rPr>
          <w:color w:val="000000"/>
          <w:szCs w:val="16"/>
          <w:lang w:val="fi-FI"/>
        </w:rPr>
      </w:pPr>
      <w:r>
        <w:rPr>
          <w:color w:val="000000"/>
          <w:szCs w:val="16"/>
          <w:lang w:val="fi-FI"/>
        </w:rPr>
        <w:t xml:space="preserve">Suvi: </w:t>
      </w:r>
      <w:r w:rsidR="00853D55">
        <w:rPr>
          <w:color w:val="000000"/>
          <w:szCs w:val="16"/>
          <w:lang w:val="fi-FI"/>
        </w:rPr>
        <w:t xml:space="preserve">Mä tulin Humakiin vasta kaksi vuotta sitten vuonna 21, joten mun aikana tämä verkkopedagogiikka ei ihan hirveästi ole kerennyt tässä kehittyä. Silloin kun mä aloitin, mä kyllä jotenkin yllätyin positiivisesti siitä, miten korkealla tasolla Humakilla oli osaaminen suhteessa verkkopedagogiikkaan että myös kaikenlaiset käytännöt, alustat ja oppimisympäristöt. Johtuen varmasti just siitä, mitä Sanna sanoit. Kun meillä on monikampuksinen ammattikorkeakoulu, on pakkokin hyödyntää niitä digivälineitä siinä yhteydenpidossa, opettamisessa, oppimisessa. Mun mielestä kyllä Humak voisi ehkä enemmän tuoda esiin sitä, miten hienoja juttuja täällä tehdään. Vaikka mä olin tehnyt yhteistyötä Humakin kanssa aikaisemminkin aikaisemmalla työurallani, en mä ollut ihan täysin ymmärtänyt, miten hienoa ja upeaa verkkopedagogiikkaa Humakissa on. </w:t>
      </w:r>
    </w:p>
    <w:p w14:paraId="080D3EE6" w14:textId="77777777" w:rsidR="00853D55" w:rsidRDefault="00853D55" w:rsidP="00203D0E">
      <w:pPr>
        <w:jc w:val="both"/>
        <w:rPr>
          <w:color w:val="000000"/>
          <w:szCs w:val="16"/>
          <w:lang w:val="fi-FI"/>
        </w:rPr>
      </w:pPr>
    </w:p>
    <w:p w14:paraId="557C6010" w14:textId="7331FC60" w:rsidR="00853D55" w:rsidRDefault="00063312" w:rsidP="00203D0E">
      <w:pPr>
        <w:jc w:val="both"/>
        <w:rPr>
          <w:color w:val="000000"/>
          <w:szCs w:val="16"/>
          <w:lang w:val="fi-FI"/>
        </w:rPr>
      </w:pPr>
      <w:r>
        <w:rPr>
          <w:color w:val="000000"/>
          <w:szCs w:val="16"/>
          <w:lang w:val="fi-FI"/>
        </w:rPr>
        <w:t xml:space="preserve">Päivi: </w:t>
      </w:r>
      <w:r w:rsidR="00853D55">
        <w:rPr>
          <w:color w:val="000000"/>
          <w:szCs w:val="16"/>
          <w:lang w:val="fi-FI"/>
        </w:rPr>
        <w:t xml:space="preserve">Mä tulin Humakiin töihin vuonna 2009. Silloin oli se HumakPro oppimisympäristö käytössä. Sehän oli Humakin itse kehittämä ympäristö ja oppilashallintajärjestelmä. Siihen nopeasti tuli silloin 2000-luvun loppupuolella ensimmäinen Moodle käyttöön, ja siitä lähti siirtymään HumakProsta verkko-oppimisen sisällöt Moodleen. Sitten Moodle vaihtui </w:t>
      </w:r>
      <w:r w:rsidR="00853D55" w:rsidRPr="00853D55">
        <w:rPr>
          <w:color w:val="000000"/>
          <w:szCs w:val="16"/>
          <w:lang w:val="fi-FI"/>
        </w:rPr>
        <w:t>Moodlerooms</w:t>
      </w:r>
      <w:r w:rsidR="00853D55">
        <w:rPr>
          <w:color w:val="000000"/>
          <w:szCs w:val="16"/>
          <w:lang w:val="fi-FI"/>
        </w:rPr>
        <w:t xml:space="preserve">iksi ja sitten BB </w:t>
      </w:r>
      <w:r w:rsidR="00853D55" w:rsidRPr="00853D55">
        <w:rPr>
          <w:color w:val="000000"/>
          <w:szCs w:val="16"/>
          <w:lang w:val="fi-FI"/>
        </w:rPr>
        <w:t>Open LMS</w:t>
      </w:r>
      <w:r w:rsidR="00853D55">
        <w:rPr>
          <w:color w:val="000000"/>
          <w:szCs w:val="16"/>
          <w:lang w:val="fi-FI"/>
        </w:rPr>
        <w:t xml:space="preserve">:ksi ja sitten Open LMS ja nyt on Open LMS Hoodle, tällainen tekninen sikermä. Kun muistelen sitä, kun tulin 2009 Humakiin töihin, jokaisella kampuksilla oli videokonferenssijärjestelmät ja niitä käytettiin hyvin paljon verkostoammattikorkeakoulussa kokoustamiseen ja sitten myös opetukseen alettiin käyttää ja kampusten välillä järjestettiin videokonferenssisessioita. Sitten toinen, mikä on jäänyt niiltä ajoilta mieleen, että saatettiin katsoa myös opetusvideoita yhdessä jossain luokkatilassa opiskelijoiden kanssa. </w:t>
      </w:r>
      <w:r w:rsidR="00982AA2">
        <w:rPr>
          <w:color w:val="000000"/>
          <w:szCs w:val="16"/>
          <w:lang w:val="fi-FI"/>
        </w:rPr>
        <w:t xml:space="preserve">Joskus 2014 vuoden tienoilla alkoi ajatus digikampuksesta Humakissa. Siitä meidän kehittämistyöstämme me </w:t>
      </w:r>
      <w:r w:rsidR="00982AA2">
        <w:rPr>
          <w:color w:val="000000"/>
          <w:szCs w:val="16"/>
          <w:lang w:val="fi-FI"/>
        </w:rPr>
        <w:lastRenderedPageBreak/>
        <w:t xml:space="preserve">silloin 2015 kirjoitettiinkin julkaisu Kohti digikampusta. Siinä digikampuksen tausta-ajatuksena oli, että kun on niin paljon verkko-opetusta jo olemassa, että nostetaan kaikki palvelut tukipalveluineen, että on kirjasto, opiskelijahallinto, it-palvelut ja koulutuksessa ohjaukset ja muut digiympäristöön myöskin. Verkko-opiskelijoilla olisi mahdollisuus saada palvelut myös digiympäristöissä. Se oli siinä murroskohta joskus 2014 tienoilla. Mutta meillä ei ole digikampus niin, että se olisi hakukohde, vaan tämmöinen tekninen termi. </w:t>
      </w:r>
    </w:p>
    <w:p w14:paraId="0F7C1BE3" w14:textId="77777777" w:rsidR="00982AA2" w:rsidRDefault="00982AA2" w:rsidP="00203D0E">
      <w:pPr>
        <w:jc w:val="both"/>
        <w:rPr>
          <w:color w:val="000000"/>
          <w:szCs w:val="16"/>
          <w:lang w:val="fi-FI"/>
        </w:rPr>
      </w:pPr>
    </w:p>
    <w:p w14:paraId="5AE9B83C" w14:textId="242E78C8" w:rsidR="00982AA2" w:rsidRDefault="00063312" w:rsidP="00203D0E">
      <w:pPr>
        <w:jc w:val="both"/>
        <w:rPr>
          <w:color w:val="000000"/>
          <w:szCs w:val="16"/>
          <w:lang w:val="fi-FI"/>
        </w:rPr>
      </w:pPr>
      <w:r>
        <w:rPr>
          <w:color w:val="000000"/>
          <w:szCs w:val="16"/>
          <w:lang w:val="fi-FI"/>
        </w:rPr>
        <w:t xml:space="preserve">Sanna: </w:t>
      </w:r>
      <w:r w:rsidR="00982AA2">
        <w:rPr>
          <w:color w:val="000000"/>
          <w:szCs w:val="16"/>
          <w:lang w:val="fi-FI"/>
        </w:rPr>
        <w:t xml:space="preserve">Se oikeastaan helpotti meitä kyllä sitten koronavuonna, koska meillä oli kaikki jo valmiina. Meidän ei tarvinnut enää hypätä mihinkään uuteen digikauteen, vaan me oltiin siellä jo. </w:t>
      </w:r>
    </w:p>
    <w:p w14:paraId="2AB519BA" w14:textId="77777777" w:rsidR="00982AA2" w:rsidRDefault="00982AA2" w:rsidP="00203D0E">
      <w:pPr>
        <w:jc w:val="both"/>
        <w:rPr>
          <w:color w:val="000000"/>
          <w:szCs w:val="16"/>
          <w:lang w:val="fi-FI"/>
        </w:rPr>
      </w:pPr>
    </w:p>
    <w:p w14:paraId="658DB4A0" w14:textId="60B23303" w:rsidR="00982AA2" w:rsidRDefault="00063312" w:rsidP="00203D0E">
      <w:pPr>
        <w:jc w:val="both"/>
        <w:rPr>
          <w:color w:val="000000"/>
          <w:szCs w:val="16"/>
          <w:lang w:val="fi-FI"/>
        </w:rPr>
      </w:pPr>
      <w:r>
        <w:rPr>
          <w:color w:val="000000"/>
          <w:szCs w:val="16"/>
          <w:lang w:val="fi-FI"/>
        </w:rPr>
        <w:t xml:space="preserve">Päivi: </w:t>
      </w:r>
      <w:r w:rsidR="00982AA2">
        <w:rPr>
          <w:color w:val="000000"/>
          <w:szCs w:val="16"/>
          <w:lang w:val="fi-FI"/>
        </w:rPr>
        <w:t xml:space="preserve">Me oltiin digikaudessa jo. Keskustellaan hetki aiheesta digitalisaatio, tekoäly ja arvot ja etiikkaa, että onko meillä meneillään parhaillaan joku murrosvaihe. Tämä tekoälyn tuorein vaihe tuli ryminällä myös oppilaitosmaailmaan. Me Humakissa digioppimisen kehittämisryhmässä vahvistettuna yliopettajalla ja lehtorilla ja it-asiantuntijalla työstetään 2023 vuoden loppuun mennessä organisaatiotason ohjeistusta tekoälyn hyödyntämiseen niin henkilökunnalle kuin opiskelijoillekin. Me ollaan opinnäytetyöhön ja muutamaa koulutusta koskevia ohjeita tehty jo. Tekoälyn hyödyntämisen osaaminen on puhuttanut paljon. Miten te koette, minkälaisia tulevaisuuden taitoja jo nyt pitäisi henkilökunnalla ja opiskelijoilla olla? </w:t>
      </w:r>
    </w:p>
    <w:p w14:paraId="0805139B" w14:textId="77777777" w:rsidR="00982AA2" w:rsidRDefault="00982AA2" w:rsidP="00203D0E">
      <w:pPr>
        <w:jc w:val="both"/>
        <w:rPr>
          <w:color w:val="000000"/>
          <w:szCs w:val="16"/>
          <w:lang w:val="fi-FI"/>
        </w:rPr>
      </w:pPr>
    </w:p>
    <w:p w14:paraId="4C5B19D2" w14:textId="10243807" w:rsidR="00CB3C35" w:rsidRDefault="00063312" w:rsidP="00203D0E">
      <w:pPr>
        <w:jc w:val="both"/>
        <w:rPr>
          <w:color w:val="000000"/>
          <w:szCs w:val="16"/>
          <w:lang w:val="fi-FI"/>
        </w:rPr>
      </w:pPr>
      <w:r>
        <w:rPr>
          <w:color w:val="000000"/>
          <w:szCs w:val="16"/>
          <w:lang w:val="fi-FI"/>
        </w:rPr>
        <w:t xml:space="preserve">Suvi: </w:t>
      </w:r>
      <w:r w:rsidR="00982AA2">
        <w:rPr>
          <w:color w:val="000000"/>
          <w:szCs w:val="16"/>
          <w:lang w:val="fi-FI"/>
        </w:rPr>
        <w:t xml:space="preserve">Ehkä se ei ole mikään edes tulevaisuuden taito, vaan pitäisi olla jo nyt. Pitäisi olla uteliaisuutta tekoälyä kohtaan, ymmärrystä niistä perusperiaatteista, miten tekoäly toimii tai miten kielimallit toimii. Ihan se tavallaan perustason ymmärrys siitä, jotta osaa olla myös kriittinen niitä kohtaan. Esimerkiksi sitä kohtaan, että mistä datasta tekoäly, vaikka ChatGPT, hakee niitä tietojansa, mihin dataan ChatGPT pohjaa ne omat vastauksensa. Tuon tyyppistä perustason ymmärrystä pitäisi olla. Kaikkia niitä teknisiä nippeleitä ja hilavitkuttimia ei tarvi osata eikä osata käyttää. Mun mielestä se ChatGPT, joka on nyt ollut paljon pinnalla ja on se mainstream-versio generatiivisesta tekoälystä, sen peruskäyttötaito alkaa olla jo semmoinen perustaito, mikä pitäisi olla opiskelijoilla ja myös lehtoreilla. Se kyllä </w:t>
      </w:r>
      <w:r w:rsidR="000B7775">
        <w:rPr>
          <w:color w:val="000000"/>
          <w:szCs w:val="16"/>
          <w:lang w:val="fi-FI"/>
        </w:rPr>
        <w:t xml:space="preserve">helpottaa, nopeuttaa työskentelyä ja opiskelua tosi paljon, kun osaa käyttää sitä oikealla tavalla. </w:t>
      </w:r>
      <w:r w:rsidR="003A4AB7">
        <w:rPr>
          <w:color w:val="000000"/>
          <w:szCs w:val="16"/>
          <w:lang w:val="fi-FI"/>
        </w:rPr>
        <w:t>Esimerkiksi vaikka ideointiin, vaikka oman opinnäytetyön ideointiin, rungon laatimiseen. Sen tyyppiseen. Niin kuin meidän ohjeistuksessa onkin, mitään ei saisi käyttää suoraan, mitä on ChatGPT tehnyt, mutta sitä voi käyttää pohjana, omien ajatusten kokoajana, ideoijana, eteenpäin viejänä. Kyllä mä koen, että semmoinen perustason promptaus ChatGPT:lle pitäisi jo tässä kohtaa olla hallussa, jos haluaa menestyä niin opiskelussa kuin työelämässäkin. Koska tässähän on se aika paljonkin viljelty viisaus, että tekoäly ei vie kenenkään työpaikkoja, vaan ne kollegat ja opiskelijat, jotka osaavat käyttää tekoälyä, vievät ne työpaikat.</w:t>
      </w:r>
    </w:p>
    <w:p w14:paraId="6D2A6DF0" w14:textId="77777777" w:rsidR="00CB3C35" w:rsidRDefault="00CB3C35" w:rsidP="00203D0E">
      <w:pPr>
        <w:jc w:val="both"/>
        <w:rPr>
          <w:color w:val="000000"/>
          <w:szCs w:val="16"/>
          <w:lang w:val="fi-FI"/>
        </w:rPr>
      </w:pPr>
    </w:p>
    <w:p w14:paraId="05F4244B" w14:textId="12F726EF" w:rsidR="00FD3866" w:rsidRDefault="00063312" w:rsidP="00987A53">
      <w:pPr>
        <w:jc w:val="both"/>
        <w:rPr>
          <w:color w:val="000000"/>
          <w:szCs w:val="16"/>
          <w:lang w:val="fi-FI"/>
        </w:rPr>
      </w:pPr>
      <w:r>
        <w:rPr>
          <w:color w:val="000000"/>
          <w:szCs w:val="16"/>
          <w:lang w:val="fi-FI"/>
        </w:rPr>
        <w:t xml:space="preserve">Sanna: </w:t>
      </w:r>
      <w:r w:rsidR="00CB3C35">
        <w:rPr>
          <w:color w:val="000000"/>
          <w:szCs w:val="16"/>
          <w:lang w:val="fi-FI"/>
        </w:rPr>
        <w:t>Sitten ehkä tuon tekstin lisäksi, mitä ChatGPT:llä voidaan tuottaa, muutenkin se rohkeus ja uteliaisuus muitakin näitä välineitä kohtaan. Kuvien tekeminen, kaikenlaisen uuden luominen, mihin voi vaan tekoälyä hyödyntää, pitäisi meidän pystyä rohkaisemaan opiskelijoita. Koska just niin kuin Suvi sanoi, se että voi käyttää sitä tsempparina ja vähän niin kuin mentorina siinä opiskelussa, se voi myös rohkaista tekemään uusia asioita. Silloin jos ei vaikka osaa itse piirtää, voisikin ehkä tehdä jotain tekoälyllä, joka tuottaa kuvia. Mun mielestä meidän pitäisi pystyä rohkaisemaan kokeilemaan ja käyttämään näitä erilaisia välineitä, koska ne kehittyvät niin nopeasti, me ei voida myöskään opettaa niitä varsinaisesti käyttämään, vaan nimenomaan se, että opiskelijoista tulisi rohkeita kokeilemaan. Niin kuin meidän itsekin pitäisi opetella. Tästä tulikin mieleen tämä, että lisäätkö ja kaventaako sekä tämä tekoäly että verkossa tapahtuva oppiminen yleisesti opiskelijoiden tasavertaisuutta. Kaikki pystyy toisaalta osallistumaan mistä tahansa ja milloin tahansakin, mutta onko kaikkien osaaminen sillä tasolla tai tuleeko sen olla. Tähän osittain jo vastattiinkin, mutta onko meidän koko tulevaisuus verkossa. Mitä mieltä olette?</w:t>
      </w:r>
    </w:p>
    <w:p w14:paraId="4F2B7DDF" w14:textId="77777777" w:rsidR="00CB3C35" w:rsidRDefault="00CB3C35" w:rsidP="00987A53">
      <w:pPr>
        <w:jc w:val="both"/>
        <w:rPr>
          <w:color w:val="000000"/>
          <w:szCs w:val="16"/>
          <w:lang w:val="fi-FI"/>
        </w:rPr>
      </w:pPr>
    </w:p>
    <w:p w14:paraId="1CF19591" w14:textId="747E995C" w:rsidR="00FE747C" w:rsidRDefault="00063312" w:rsidP="00987A53">
      <w:pPr>
        <w:jc w:val="both"/>
        <w:rPr>
          <w:color w:val="000000"/>
          <w:szCs w:val="16"/>
          <w:lang w:val="fi-FI"/>
        </w:rPr>
      </w:pPr>
      <w:r>
        <w:rPr>
          <w:color w:val="000000"/>
          <w:szCs w:val="16"/>
          <w:lang w:val="fi-FI"/>
        </w:rPr>
        <w:t xml:space="preserve">Päivi: </w:t>
      </w:r>
      <w:r w:rsidR="00CB3C35">
        <w:rPr>
          <w:color w:val="000000"/>
          <w:szCs w:val="16"/>
          <w:lang w:val="fi-FI"/>
        </w:rPr>
        <w:t xml:space="preserve">Nämä on laajoja kysymyksiä, mitä asetit. Ensiksi jos miettii opiskelijan näkökulmaa, opiskelijalta vaaditaan verkko-opiskelussa itseohjautuvuutta, itsensä johtamisen taitoja, oman opiskelumotivaationsa jatkuvaa ylläpitämistä. En tiedä, onko se motivaation ylläpitäminen taito, mutta sitkeyttä vaativaa. Eli verkossa opiskelu ei ole helppo vaihtoehto. Sitten jos miettii itseäni Humakin työntekijänä ja Lapin yliopiston väitöskirjatutkijana, yksi arvo taustalla verkko-opiskelun ja verkkopedagogiikan edistämisessä on se, että kaikilla olisi tasa-arvoiset mahdollisuudet opiskella henkilön taloudesta, asuinkunnasta, perhetilanteesta tai muusta tilanteesta. Kolmas, mitä tulee mieleen tähän kysymykseen tasavertaisuuteen ja verkko-opiskeluun, on huoli siitä, että yhteisöllisyyden kokemusta ei pystytä tai haluta verkko-opiskelussa tarjota riittävästi. Sellainen kauas kantoisa pelko siitä, minkälaisia työntekijöitä meiltä korkeakoulusta valmistuu ammattikentälle, että tulee taidoiltansa, mikä on hieno myöskin, itsenäisesti yksinään työskenteleviä ammattilaisia, joilla ei ehkä ole tullut sen opiskelun aikana yhteisöllisyyden taitoja. Tätä myötä mä kyllä haastan oppilaitokset varmistamaan yhä monipuolisempaa koulutusta ja niitä verkkotaitoja. </w:t>
      </w:r>
    </w:p>
    <w:p w14:paraId="7E6BB754" w14:textId="77777777" w:rsidR="00CB3C35" w:rsidRDefault="00CB3C35" w:rsidP="00987A53">
      <w:pPr>
        <w:jc w:val="both"/>
        <w:rPr>
          <w:color w:val="000000"/>
          <w:szCs w:val="16"/>
          <w:lang w:val="fi-FI"/>
        </w:rPr>
      </w:pPr>
    </w:p>
    <w:p w14:paraId="5F9BF266" w14:textId="2DFAAAF8" w:rsidR="00F15E74" w:rsidRDefault="00063312" w:rsidP="00987A53">
      <w:pPr>
        <w:jc w:val="both"/>
        <w:rPr>
          <w:color w:val="000000"/>
          <w:szCs w:val="16"/>
          <w:lang w:val="fi-FI"/>
        </w:rPr>
      </w:pPr>
      <w:r>
        <w:rPr>
          <w:color w:val="000000"/>
          <w:szCs w:val="16"/>
          <w:lang w:val="fi-FI"/>
        </w:rPr>
        <w:t xml:space="preserve">Suvi: </w:t>
      </w:r>
      <w:r w:rsidR="00CB3C35">
        <w:rPr>
          <w:color w:val="000000"/>
          <w:szCs w:val="16"/>
          <w:lang w:val="fi-FI"/>
        </w:rPr>
        <w:t xml:space="preserve">Joo. Sä kysyit Sanna, että onko koko tulevaisuus verkossa. Mä toivon, että ei ole. Mä toivon, että lähiopetus, kampusopetus säilyy yhtenä vaihtoehtona siinä rinnalla. Mä toivon, että erilaiset joustavat hybridimahdollisuudet lisääntyvät. Ei välttämättä niin, että on samanaikaista opetusta kampuksella ja verkossa reaaliaikaisesti. En tarkoita sitä. Se on tosi vaikeaa. Siitä on vaikeaa tehdä motivoivaa sekä verkossa olijoille että kampuksella olijoille samaan aikaan. Se on lehtorille myös todella raskasta ja vaativaa vetää samaan aikaan reaaliaikaisia ryhmiä sekä verkossa että kampuksella. Mutta jos ajatellaan hybridiä esimerkiksi semmoisena, että opiskelija voi toisinaan valita, että tulee toisinaan kampukselle lähiopetukseen lähipäiviin, mutta voisikin saman opintojakson sisällä valita, että tänään en tulekaan kampukselle, vaan teenkin jonkun asian verkossa. </w:t>
      </w:r>
      <w:r w:rsidR="00661F66" w:rsidRPr="00661F66">
        <w:rPr>
          <w:color w:val="000000"/>
          <w:szCs w:val="16"/>
          <w:lang w:val="fi-FI"/>
        </w:rPr>
        <w:t>HyFlex</w:t>
      </w:r>
      <w:r w:rsidR="00661F66">
        <w:rPr>
          <w:color w:val="000000"/>
          <w:szCs w:val="16"/>
          <w:lang w:val="fi-FI"/>
        </w:rPr>
        <w:t xml:space="preserve">-termiä on käytetty kuvaamaan myös tämäntyyppistä, että opiskelijoiden omat vaihtoehdot lisääntyisivät siinä, miten haluaa itse opiskella. Silloin voisi halutessaan tehdä koko opintojakson verkossa tai sitten koko opintojakson kampuksella tai sitten itse joustavasti opiskelija valita, miten sen opintojakson tekee. </w:t>
      </w:r>
    </w:p>
    <w:p w14:paraId="63B97169" w14:textId="77777777" w:rsidR="00F15E74" w:rsidRDefault="00F15E74" w:rsidP="00987A53">
      <w:pPr>
        <w:jc w:val="both"/>
        <w:rPr>
          <w:color w:val="000000"/>
          <w:szCs w:val="16"/>
          <w:lang w:val="fi-FI"/>
        </w:rPr>
      </w:pPr>
    </w:p>
    <w:p w14:paraId="0F0CCCB3" w14:textId="7CAF14AF" w:rsidR="00CB3C35" w:rsidRDefault="00661F66" w:rsidP="00987A53">
      <w:pPr>
        <w:jc w:val="both"/>
        <w:rPr>
          <w:color w:val="000000"/>
          <w:szCs w:val="16"/>
          <w:lang w:val="fi-FI"/>
        </w:rPr>
      </w:pPr>
      <w:r>
        <w:rPr>
          <w:color w:val="000000"/>
          <w:szCs w:val="16"/>
          <w:lang w:val="fi-FI"/>
        </w:rPr>
        <w:t xml:space="preserve">Silloin tässä tietysti tulee haasteeksi tämä yhteisöllisyys, minkä Päivi nosti esiin, että miten sitten rakennetaan yhteisöllisyyttä, jos osa on verkossa ja osa on kampuksella ja kokeeko osa jäävänsä ulkopuolelle siitä. Olen samaa mieltä siitä, että niitä pitää rakentaa. Pitää kiinnittää huomiota siihen yhteisöjen rakentamiseen. Me ollaan sentään </w:t>
      </w:r>
      <w:r>
        <w:rPr>
          <w:color w:val="000000"/>
          <w:szCs w:val="16"/>
          <w:lang w:val="fi-FI"/>
        </w:rPr>
        <w:lastRenderedPageBreak/>
        <w:t>yhteisöpedagogikoulutusta tarjoava oppilaitos, niin kyllä meidän tarvitsee myös panostaa ja näyttää esimerkkiä siitä, miten rakennetaan myös hybridiyhteisöjä.</w:t>
      </w:r>
    </w:p>
    <w:p w14:paraId="72A9DFBB" w14:textId="77777777" w:rsidR="00661F66" w:rsidRDefault="00661F66" w:rsidP="00987A53">
      <w:pPr>
        <w:jc w:val="both"/>
        <w:rPr>
          <w:color w:val="000000"/>
          <w:szCs w:val="16"/>
          <w:lang w:val="fi-FI"/>
        </w:rPr>
      </w:pPr>
    </w:p>
    <w:p w14:paraId="5D90871F" w14:textId="7EFD80BD" w:rsidR="00661F66" w:rsidRDefault="00063312" w:rsidP="00987A53">
      <w:pPr>
        <w:jc w:val="both"/>
        <w:rPr>
          <w:color w:val="000000"/>
          <w:szCs w:val="16"/>
          <w:lang w:val="fi-FI"/>
        </w:rPr>
      </w:pPr>
      <w:r>
        <w:rPr>
          <w:color w:val="000000"/>
          <w:szCs w:val="16"/>
          <w:lang w:val="fi-FI"/>
        </w:rPr>
        <w:t xml:space="preserve">Päivi: </w:t>
      </w:r>
      <w:r w:rsidR="00661F66">
        <w:rPr>
          <w:color w:val="000000"/>
          <w:szCs w:val="16"/>
          <w:lang w:val="fi-FI"/>
        </w:rPr>
        <w:t xml:space="preserve">Humakin digioppimisen kehittämisryhmä. Meillähän on yhtenä kehittämisen painopistealueena tässä työssämme yhteisöllisen verkkopedagogiikan kehittäminen ja esille tuominen Humakissa. </w:t>
      </w:r>
    </w:p>
    <w:p w14:paraId="23CC1885" w14:textId="77777777" w:rsidR="00661F66" w:rsidRDefault="00661F66" w:rsidP="00987A53">
      <w:pPr>
        <w:jc w:val="both"/>
        <w:rPr>
          <w:color w:val="000000"/>
          <w:szCs w:val="16"/>
          <w:lang w:val="fi-FI"/>
        </w:rPr>
      </w:pPr>
    </w:p>
    <w:p w14:paraId="02356C24" w14:textId="66088B8C" w:rsidR="00661F66" w:rsidRDefault="00063312" w:rsidP="00987A53">
      <w:pPr>
        <w:jc w:val="both"/>
        <w:rPr>
          <w:color w:val="000000"/>
          <w:szCs w:val="16"/>
          <w:lang w:val="fi-FI"/>
        </w:rPr>
      </w:pPr>
      <w:r>
        <w:rPr>
          <w:color w:val="000000"/>
          <w:szCs w:val="16"/>
          <w:lang w:val="fi-FI"/>
        </w:rPr>
        <w:t xml:space="preserve">Suvi: </w:t>
      </w:r>
      <w:r w:rsidR="00661F66">
        <w:rPr>
          <w:color w:val="000000"/>
          <w:szCs w:val="16"/>
          <w:lang w:val="fi-FI"/>
        </w:rPr>
        <w:t>Joo. Tästä tulee mieleen myös semmoinen kysymys, että kaikilla opiskelijoilla ei ole samanlaisia mahdollisuuksia kehittää omaa osaamistaan vaikkapa siitä tekoälystä eikä ole varaa hankkia viimeisimpiä laitteita eikä sovelluksia. Tekoälyssäkin ilmainen versio ChatGPT:stä on vähän riisutumpi kuin maksullinen versio, joka on tehokkaampi. Sinne voi syöttää pidempiä tekstejä ja niin edelleen. Miten me Humakissa pystyttäisi jotenkin taklaamaan tätä ongelmaa, että opiskelijoilla olisi yhdenvertaisemmat mahdollisuudet opiskella?</w:t>
      </w:r>
    </w:p>
    <w:p w14:paraId="32E3842B" w14:textId="77777777" w:rsidR="00661F66" w:rsidRDefault="00661F66" w:rsidP="00987A53">
      <w:pPr>
        <w:jc w:val="both"/>
        <w:rPr>
          <w:color w:val="000000"/>
          <w:szCs w:val="16"/>
          <w:lang w:val="fi-FI"/>
        </w:rPr>
      </w:pPr>
    </w:p>
    <w:p w14:paraId="34EC7F79" w14:textId="65B896A4" w:rsidR="00661F66" w:rsidRDefault="00063312" w:rsidP="00987A53">
      <w:pPr>
        <w:jc w:val="both"/>
        <w:rPr>
          <w:color w:val="000000"/>
          <w:szCs w:val="16"/>
          <w:lang w:val="fi-FI"/>
        </w:rPr>
      </w:pPr>
      <w:r>
        <w:rPr>
          <w:color w:val="000000"/>
          <w:szCs w:val="16"/>
          <w:lang w:val="fi-FI"/>
        </w:rPr>
        <w:t xml:space="preserve">Sanna: </w:t>
      </w:r>
      <w:r w:rsidR="00661F66">
        <w:rPr>
          <w:color w:val="000000"/>
          <w:szCs w:val="16"/>
          <w:lang w:val="fi-FI"/>
        </w:rPr>
        <w:t>Meidän opiskelijat ei tarvitse oikeastaan välttämättä sellaisia laitteita, jotka pyörittäisivät kalliita sovelluksia, joita tarvitsisi asentaa koneelle. Meillä käytetään selainpohjaisesti järjestelmiä. Se vaatii tietenkin, että opiskelijoilla on koneet, mikrofonit, kamerat käytössään. Nämähän me on esitetty jo opiskelijoille ennen kuin he tulee Humakiin tarpeiksi, jotka heillä täytyy olla hankittuina kun tulevat opiskelemaan. Mutta kyllä korkeakoulun täytyy itse tutustua yleisempiin toimialoilla käytettäviin ja käytettävyydeltään sopivimpiin sovelluksiin ja hankkia niihin lisenssit myös opiskelijoille, jotta kaikilla on tasavertaiset mahdollisuudet käyttää näitä sovelluksia. Joka tapauksessa opiskelijathan tutustuvat harjoitteluissa, työpaikoissa, vapaa-ajallaan myös lukemattomiin sovelluksiin ja ne kehittyvät huimaa vauhtia, jolloin oppilaitos ei voi välttämättä tarjota ihan kaikkia, mitä on tuloillaan tai juuri tullut tai käytetään toimialoilla yleisestikin. Tärkeintähän meidän on tosiaan opettaa opiskelijat siihen, että erilaisia sovelluksia tulee käyttöön koko aika. Niitä tulee ottaa käyttöön aika itsenäisestikin ja sitten omaksua niiden käyttö siinä omassa työssä ja opiskelussa. Tosiaan tärkein viesti on ehkä se, että ne kehittyvät koko ajan ja tulevat koko aika, mutta oppilaitoksena meidän täytyy tietenkin tietyistä sovelluksista tarjota kaikille li(-) [epäselvää]</w:t>
      </w:r>
    </w:p>
    <w:p w14:paraId="149FF250" w14:textId="77777777" w:rsidR="00661F66" w:rsidRDefault="00661F66" w:rsidP="00987A53">
      <w:pPr>
        <w:jc w:val="both"/>
        <w:rPr>
          <w:color w:val="000000"/>
          <w:szCs w:val="16"/>
          <w:lang w:val="fi-FI"/>
        </w:rPr>
      </w:pPr>
    </w:p>
    <w:p w14:paraId="74B757F0" w14:textId="77CC5B45" w:rsidR="00661F66" w:rsidRDefault="00063312" w:rsidP="00987A53">
      <w:pPr>
        <w:jc w:val="both"/>
        <w:rPr>
          <w:color w:val="000000"/>
          <w:szCs w:val="16"/>
          <w:lang w:val="fi-FI"/>
        </w:rPr>
      </w:pPr>
      <w:r>
        <w:rPr>
          <w:color w:val="000000"/>
          <w:szCs w:val="16"/>
          <w:lang w:val="fi-FI"/>
        </w:rPr>
        <w:t xml:space="preserve">Päivi: </w:t>
      </w:r>
      <w:r w:rsidR="00661F66">
        <w:rPr>
          <w:color w:val="000000"/>
          <w:szCs w:val="16"/>
          <w:lang w:val="fi-FI"/>
        </w:rPr>
        <w:t xml:space="preserve">Arkityössä näitä erilaisia ohjelmistoja ja ympäristöjä, missä sitä työtä tehdään, on verkkopalveluissa useita. Humakissa </w:t>
      </w:r>
      <w:r w:rsidR="00DC43EA">
        <w:rPr>
          <w:color w:val="000000"/>
          <w:szCs w:val="16"/>
          <w:lang w:val="fi-FI"/>
        </w:rPr>
        <w:t xml:space="preserve">verkko-opiskelussa ne perusvälineet on se, mitä Sanna tuossa äsken: tietokone, nettiyhteys, videokamera ja kuuloke- ja mikkisetti. Eli tämmöisiä viimeisimpiä, tuoreimpia uutuuslaitteita ei vaadita siihen opiskeluun kampuksella eikä verkossa oppilaitoksen näkökulmasta, mitä tuossa Suvi äsken kysyit. Humak tarjoaa käyttöön työntekijöille ja opiskelijoille Microsoftin laajan paketin, Googlen tuotteet, Zoomin </w:t>
      </w:r>
      <w:r w:rsidR="00F93500">
        <w:rPr>
          <w:color w:val="000000"/>
          <w:szCs w:val="16"/>
          <w:lang w:val="fi-FI"/>
        </w:rPr>
        <w:t xml:space="preserve">ja sosiaalisen median ympäristöinä </w:t>
      </w:r>
      <w:r w:rsidR="00071ED1">
        <w:rPr>
          <w:color w:val="000000"/>
          <w:szCs w:val="16"/>
          <w:lang w:val="fi-FI"/>
        </w:rPr>
        <w:t xml:space="preserve">Padletin, </w:t>
      </w:r>
      <w:r w:rsidR="00071ED1" w:rsidRPr="00071ED1">
        <w:rPr>
          <w:color w:val="000000"/>
          <w:szCs w:val="16"/>
          <w:lang w:val="fi-FI"/>
        </w:rPr>
        <w:t>ThingLink</w:t>
      </w:r>
      <w:r w:rsidR="00071ED1">
        <w:rPr>
          <w:color w:val="000000"/>
          <w:szCs w:val="16"/>
          <w:lang w:val="fi-FI"/>
        </w:rPr>
        <w:t>in ja mitäs muuta meillä on. Videonjakopalvelu ja oppimisympäristöjä on useampia. Välillä tuntuu, että sen perään huudetaan ihan perustaitona, että opiskelija opettelee seuraamaan oppilaitoksen sähköpostia säännöllisesti. Tässä näkyy ehkä tämä instituutioiden käyttämä, että kaikki menee Hoodlesta sähköpostiin, uutiset menevät sähköposteihin.</w:t>
      </w:r>
      <w:r w:rsidR="000D1862">
        <w:rPr>
          <w:color w:val="000000"/>
          <w:szCs w:val="16"/>
          <w:lang w:val="fi-FI"/>
        </w:rPr>
        <w:t xml:space="preserve"> Ja ehkä opiskelijat käyttävät enemmän puhelimillaan WhatsAppia ja muuta. Eivät niin ehkä sitä sähköpostia katso, mutta sinne menee kaikki viestintä ja on haaste, jos opiskelijat eivät lue sähköpostiansa. Tulee tässä myös tämmöisenä hyvin vanhana tekniikkana mieleen tämä sähköposti. </w:t>
      </w:r>
      <w:r w:rsidR="00071ED1">
        <w:rPr>
          <w:color w:val="000000"/>
          <w:szCs w:val="16"/>
          <w:lang w:val="fi-FI"/>
        </w:rPr>
        <w:t xml:space="preserve"> </w:t>
      </w:r>
    </w:p>
    <w:p w14:paraId="69EDDC95" w14:textId="77777777" w:rsidR="000D1862" w:rsidRDefault="000D1862" w:rsidP="00987A53">
      <w:pPr>
        <w:jc w:val="both"/>
        <w:rPr>
          <w:color w:val="000000"/>
          <w:szCs w:val="16"/>
          <w:lang w:val="fi-FI"/>
        </w:rPr>
      </w:pPr>
    </w:p>
    <w:p w14:paraId="2047320B" w14:textId="179756A1" w:rsidR="000D1862" w:rsidRDefault="00063312" w:rsidP="00987A53">
      <w:pPr>
        <w:jc w:val="both"/>
        <w:rPr>
          <w:color w:val="000000"/>
          <w:szCs w:val="16"/>
          <w:lang w:val="fi-FI"/>
        </w:rPr>
      </w:pPr>
      <w:r>
        <w:rPr>
          <w:color w:val="000000"/>
          <w:szCs w:val="16"/>
          <w:lang w:val="fi-FI"/>
        </w:rPr>
        <w:t xml:space="preserve">Sanna: </w:t>
      </w:r>
      <w:r w:rsidR="000D1862">
        <w:rPr>
          <w:color w:val="000000"/>
          <w:szCs w:val="16"/>
          <w:lang w:val="fi-FI"/>
        </w:rPr>
        <w:t>Se oli aika hyvä nosto. Tässä puhuttiin jo yhteisöllisyydestä ja sen sisältymisestä myös tähän verkko-oppimiseen. Opiskelijat haluaa ja kaipaakin yhteisöllisyyttä, mutta kaikki yhteisöllisyys ei sitten kelpaa. Kun tämä teknologia on tullut yhä enemmän mukaan myös oppilaitoksiin, formaali koulutuskin varmaan kokee jonkinlaista muutosta. Se ei ehkä palvele samalla tavalla kuin ennen. Tietoa löytyy samalla tai oikeastaan nopeammin ja paremmin... En tiedä paremmin, mutta nopeammin YouTubesta, sosiaalisen median eri kanavista ja muualta verkosta. Mitä mieltä te olette, miten Humak vastaa ja pystyy pysymään uskottavana koulutuksen tarjoajana vielä tulevaisuudessa 2030-luvulla?</w:t>
      </w:r>
    </w:p>
    <w:p w14:paraId="20DB776E" w14:textId="77777777" w:rsidR="000D1862" w:rsidRDefault="000D1862" w:rsidP="00987A53">
      <w:pPr>
        <w:jc w:val="both"/>
        <w:rPr>
          <w:color w:val="000000"/>
          <w:szCs w:val="16"/>
          <w:lang w:val="fi-FI"/>
        </w:rPr>
      </w:pPr>
    </w:p>
    <w:p w14:paraId="6A130BDC" w14:textId="39330406" w:rsidR="000D1862" w:rsidRDefault="00063312" w:rsidP="00987A53">
      <w:pPr>
        <w:jc w:val="both"/>
        <w:rPr>
          <w:color w:val="000000"/>
          <w:szCs w:val="16"/>
          <w:lang w:val="fi-FI"/>
        </w:rPr>
      </w:pPr>
      <w:r>
        <w:rPr>
          <w:color w:val="000000"/>
          <w:szCs w:val="16"/>
          <w:lang w:val="fi-FI"/>
        </w:rPr>
        <w:t xml:space="preserve">Päivi: </w:t>
      </w:r>
      <w:r w:rsidR="000D1862">
        <w:rPr>
          <w:color w:val="000000"/>
          <w:szCs w:val="16"/>
          <w:lang w:val="fi-FI"/>
        </w:rPr>
        <w:t xml:space="preserve">Humak on aktiivisesti pienenä ammattikorkeakouluna mukana kansallisissa kehittämisohjelmissa ja aktiivisena toimijana ja myös pilotoijana siellä. Se on yksi tapa varmistaa sitä, että ollaan mukana kehityksessä. Sitten sellainen, mihin me itse voimme kovastikin vaikuttaa, on monipuoliset verkkotutkinnot. Humakissahan on kolme eri koulutusalaa, joissa on lähes kokonaan verkossa opiskeltavat verkkotutkinnot. On kulttuurituotanto, yhteisöpedagogi ja ylemmän ammattikorkeakoulun yhteisöpedagogitutkinto. Eli nämä verkkotutkinnot, kun ne toteutetaan monipuolisesti, lisäävät opiskelijan verkossa työskentelyn taitoja, rakentavat pohjaa siihen tulevaan ammattiin, että mitä taitoja siellä vaaditaan. Humakissa on hyvin edistyksellisiä hankkeita, missä on VR:ää, XR:ää ynnä muuta testailtu ja käytetty </w:t>
      </w:r>
      <w:r w:rsidR="00F15E74">
        <w:rPr>
          <w:color w:val="000000"/>
          <w:szCs w:val="16"/>
          <w:lang w:val="fi-FI"/>
        </w:rPr>
        <w:t xml:space="preserve">siinä toimialalla. Ja opiskelijat saa kokemuksen erilaisissa digiympäristöissä työskentelystä siinä opiskelun aikana. Näitä palveluita digiympäristöissä tulee koko ajan lisää. Se kun opiskelija saa verkossa työskentelyn taitoja, laajentaa opiskelijan ammatissa sijoittumisen ja työpaikan löytämisen mahdollisuutta. Hyvin erilaisiin töihin Humakista valmistunut voi tuoda niitten kehittämiseen humanistista osaamista. Meniköhän tämä jo vähän ohi tämän tulevaisuuskysymyksen. Monessa Humak on mukana pienenä ammattikorkeakouluna. </w:t>
      </w:r>
    </w:p>
    <w:p w14:paraId="019D7F57" w14:textId="77777777" w:rsidR="00F15E74" w:rsidRDefault="00F15E74" w:rsidP="00987A53">
      <w:pPr>
        <w:jc w:val="both"/>
        <w:rPr>
          <w:color w:val="000000"/>
          <w:szCs w:val="16"/>
          <w:lang w:val="fi-FI"/>
        </w:rPr>
      </w:pPr>
    </w:p>
    <w:p w14:paraId="62AD5796" w14:textId="21CF8B8E" w:rsidR="00F15E74" w:rsidRDefault="00063312" w:rsidP="00987A53">
      <w:pPr>
        <w:jc w:val="both"/>
        <w:rPr>
          <w:color w:val="000000"/>
          <w:szCs w:val="16"/>
          <w:lang w:val="fi-FI"/>
        </w:rPr>
      </w:pPr>
      <w:r>
        <w:rPr>
          <w:color w:val="000000"/>
          <w:szCs w:val="16"/>
          <w:lang w:val="fi-FI"/>
        </w:rPr>
        <w:t xml:space="preserve">Suvi: </w:t>
      </w:r>
      <w:r w:rsidR="00F15E74">
        <w:rPr>
          <w:color w:val="000000"/>
          <w:szCs w:val="16"/>
          <w:lang w:val="fi-FI"/>
        </w:rPr>
        <w:t xml:space="preserve">Mä olen ihan samaa mieltä Päivin kanssa siitä, että jo nyt Humakissa on tosi hyvät laadukkaat verkko-oppimismahdollisuudet. Se on ehkä myös se kilpailuvaltti ikään kuin Humakille ammattikorkeakoulumarkkinoilla ja siinä, mitä Sanna sanoit, että kun ihmiset hakevat tietoa YouTubesta ja muualta. Tarjoamalla riittävän laadukkaita koulutuksia, joista ihmiset kokevat, että heille on hyötyä heidän arjen työssä. Juuri silloin tarjolla olevat verkkokurssia, kun ihminen tarvii sitä tietoa ja osaamista. Se on varmasti yksi avain se laadukkuus. Panostetaan siihen oppimisen laatuun ja kenties myös siihen yhteisölliseen pedagogiikkaan. Ja toisaalta tietysti myös vaikka tekoälyn hyödyntäminen siinä, että yksilöllistetään oppimisen polkuja sillä tavalla, että autetaan opiskelijaan tunnistamaan jo olemassa olevaa osaamista ja tunnustamaan sitä sillä tavalla, että tekoälyn kanssa voidaan räätälöidä opiskelijoille yksilöllisempiä polkuja. Se voisi olla yksi mahdollisuus. Ja sitten ne erilaiset joustavat hybridimallit yhdistellen kasvokkaista ja verkkopedagogiikkaa. Mä luulen, että myös sen tyyppinen tulee palvelemaan opiskelijoitten enemmän yksilöllistyviä tarpeita. Ehkä ne on ne menestysreseptit, mitä Humakille toivoisin jatkossa 30-luvulla. </w:t>
      </w:r>
    </w:p>
    <w:p w14:paraId="172AA2F6" w14:textId="77777777" w:rsidR="00F15E74" w:rsidRDefault="00F15E74" w:rsidP="00987A53">
      <w:pPr>
        <w:jc w:val="both"/>
        <w:rPr>
          <w:color w:val="000000"/>
          <w:szCs w:val="16"/>
          <w:lang w:val="fi-FI"/>
        </w:rPr>
      </w:pPr>
    </w:p>
    <w:p w14:paraId="23F785B0" w14:textId="0925EADA" w:rsidR="00F15E74" w:rsidRDefault="00F15E74" w:rsidP="00987A53">
      <w:pPr>
        <w:jc w:val="both"/>
        <w:rPr>
          <w:color w:val="000000"/>
          <w:szCs w:val="16"/>
          <w:lang w:val="fi-FI"/>
        </w:rPr>
      </w:pPr>
      <w:r>
        <w:rPr>
          <w:color w:val="000000"/>
          <w:szCs w:val="16"/>
          <w:lang w:val="fi-FI"/>
        </w:rPr>
        <w:t xml:space="preserve">Sanotaan, että hiljaisemmat tai ne, jotka eivät oikein kasvokkain uskalla ottaa kantaa, voivat verkossa osallistua tasavertaisemmin keskusteluun. Verkossa myös sanotaan ääneen asioita, joita kasvokkain ehkä jätettäisiin kokonaan </w:t>
      </w:r>
      <w:r>
        <w:rPr>
          <w:color w:val="000000"/>
          <w:szCs w:val="16"/>
          <w:lang w:val="fi-FI"/>
        </w:rPr>
        <w:lastRenderedPageBreak/>
        <w:t>kommentoimatta. Miten te näette, että opiskelijoitten keskinäiset roolit ja ryhmädynamiikka muuttuu digitaalisessa ympäristössä?</w:t>
      </w:r>
    </w:p>
    <w:p w14:paraId="79CEB023" w14:textId="77777777" w:rsidR="00F15E74" w:rsidRDefault="00F15E74" w:rsidP="00987A53">
      <w:pPr>
        <w:jc w:val="both"/>
        <w:rPr>
          <w:color w:val="000000"/>
          <w:szCs w:val="16"/>
          <w:lang w:val="fi-FI"/>
        </w:rPr>
      </w:pPr>
    </w:p>
    <w:p w14:paraId="2D5FEB9C" w14:textId="591E0370" w:rsidR="00F15E74" w:rsidRDefault="00063312" w:rsidP="00987A53">
      <w:pPr>
        <w:jc w:val="both"/>
        <w:rPr>
          <w:color w:val="000000"/>
          <w:szCs w:val="16"/>
          <w:lang w:val="fi-FI"/>
        </w:rPr>
      </w:pPr>
      <w:r>
        <w:rPr>
          <w:color w:val="000000"/>
          <w:szCs w:val="16"/>
          <w:lang w:val="fi-FI"/>
        </w:rPr>
        <w:t xml:space="preserve">Sanna: </w:t>
      </w:r>
      <w:r w:rsidR="00F15E74">
        <w:rPr>
          <w:color w:val="000000"/>
          <w:szCs w:val="16"/>
          <w:lang w:val="fi-FI"/>
        </w:rPr>
        <w:t xml:space="preserve">Musta tuntuu, että verkossa tosiaan saattaa olla äänekkäämpiä ja rohkeampia ne, jotka kasvokkain olisivat hiljaisempia ja päinvastoin. Opiskelijan on oltava aika taitava ja täsmällinen ilmaistessaan itseään kirjallisesti, ja opiskelija vaatii verkossa paljon kurinalaisuutta ja itsenäisyyttä. Yhdessä opiskellen vaikka lähiopetuksessa voisi hyödyntää sitä ryhmää ehkä paremmin siinä. Ja tietysti laitteiden ja sovellusten käyttötaitoja vaaditaan enemmän. Verkossa erilaiset piirteet tulee ehkä esiin kuin perinteisemmässä luokkaopetuksessa tai ryhmätöissä. Toisaalta verkossa tapahtuvat ryhmätyöt mahdollistavat vapaamman tekemisen paikan ja ehkä myös antaa enemmän aikaa sille opiskelulle kuin se, että ollaan tietyssä paikassa yhtä aikaa. Mun mielestä ehdottomasti erilaiset persoonat tulee verkossa ehkä enemmän esiin. Ei aina välttämättä, mutta usein voi käydä myös niin, että se, joka on äänekkäin kasvokkain tapahtuvassa tilanteessa, onkin hiljaisempi verkossa ja päinvastoin. </w:t>
      </w:r>
    </w:p>
    <w:p w14:paraId="78D90A9E" w14:textId="77777777" w:rsidR="00F15E74" w:rsidRDefault="00F15E74" w:rsidP="00987A53">
      <w:pPr>
        <w:jc w:val="both"/>
        <w:rPr>
          <w:color w:val="000000"/>
          <w:szCs w:val="16"/>
          <w:lang w:val="fi-FI"/>
        </w:rPr>
      </w:pPr>
    </w:p>
    <w:p w14:paraId="7EA4B09E" w14:textId="07A87FD7" w:rsidR="00F15E74" w:rsidRDefault="00063312" w:rsidP="00987A53">
      <w:pPr>
        <w:jc w:val="both"/>
        <w:rPr>
          <w:color w:val="000000"/>
          <w:szCs w:val="16"/>
          <w:lang w:val="fi-FI"/>
        </w:rPr>
      </w:pPr>
      <w:r>
        <w:rPr>
          <w:color w:val="000000"/>
          <w:szCs w:val="16"/>
          <w:lang w:val="fi-FI"/>
        </w:rPr>
        <w:t xml:space="preserve">Päivi: </w:t>
      </w:r>
      <w:r w:rsidR="00F15E74">
        <w:rPr>
          <w:color w:val="000000"/>
          <w:szCs w:val="16"/>
          <w:lang w:val="fi-FI"/>
        </w:rPr>
        <w:t>Kun puhutaan opiskelusta verkossa, opettaja on se, joka suunnittelee pedagogisen toteutuksen. Siinä pedagogisessa suunnitelmassa on hyvä huomioida eri tapoja toteuttaa näitä verkkokeskusteluja ja pienryhmätehtäviä ja osallistamista myös isossa ryhmässä eli tämmöistä aktiivista otetta, joka hyvin monipuolisesti toteutettuna mahdollistaa eri tyyppisille opiskelijoille sitä oppimista ja osallistumista ja mahdollistaa hiljaa olon tai aktiivisena olon. Eli pedagogeilla on keinoja tukea opiskelijoita, että he tuntee olonsa turvalliseksi verkko-opiskelun tilanteissa. Mehän Humakissa työstettiin, se tuli opiskelija-aloitteena, 21 vuonna turvallisemman online</w:t>
      </w:r>
      <w:r w:rsidR="00DA1F57">
        <w:rPr>
          <w:color w:val="000000"/>
          <w:szCs w:val="16"/>
          <w:lang w:val="fi-FI"/>
        </w:rPr>
        <w:t>-</w:t>
      </w:r>
      <w:r w:rsidR="00F15E74">
        <w:rPr>
          <w:color w:val="000000"/>
          <w:szCs w:val="16"/>
          <w:lang w:val="fi-FI"/>
        </w:rPr>
        <w:t>lähiopetuksen suositukset. Ne on tuolla verkossa nähtävissä. Opettaja ja opiskelijat saa noista turvallisemman online</w:t>
      </w:r>
      <w:r w:rsidR="00DA1F57">
        <w:rPr>
          <w:color w:val="000000"/>
          <w:szCs w:val="16"/>
          <w:lang w:val="fi-FI"/>
        </w:rPr>
        <w:t>-</w:t>
      </w:r>
      <w:r w:rsidR="00F15E74">
        <w:rPr>
          <w:color w:val="000000"/>
          <w:szCs w:val="16"/>
          <w:lang w:val="fi-FI"/>
        </w:rPr>
        <w:t xml:space="preserve">lähiopetuksen suosituksista </w:t>
      </w:r>
      <w:r w:rsidR="00DA1F57">
        <w:rPr>
          <w:color w:val="000000"/>
          <w:szCs w:val="16"/>
          <w:lang w:val="fi-FI"/>
        </w:rPr>
        <w:t xml:space="preserve">halutessaan taustatukea sille omalle osallistumiselleen verkossa. Sitten tutkimusten mukaan se, että pienryhmissä työstetään ryhmäsopimus aina siihen kyseiseen ryhmätyöhön tai ryhmässä tehtävään tavoitteeseen, se ryhmäsopimus tukee sitä opiskelijaa ja opiskelijaryhmää ja auttaa sitoutumaan. Silloin on lupa keskustella niistä, mitä halutaan oppia, miten halutaan, milloin halutaan oppia. Sitten ryhmäläiset tietävät toistensa tilanteen. Tämäntyyppisillä keinoilla voidaan myös tukea sitä ryhmää ja erilaisia ihmisiä ryhmissä. </w:t>
      </w:r>
    </w:p>
    <w:p w14:paraId="5B3CD77B" w14:textId="77777777" w:rsidR="00DA1F57" w:rsidRDefault="00DA1F57" w:rsidP="00987A53">
      <w:pPr>
        <w:jc w:val="both"/>
        <w:rPr>
          <w:color w:val="000000"/>
          <w:szCs w:val="16"/>
          <w:lang w:val="fi-FI"/>
        </w:rPr>
      </w:pPr>
    </w:p>
    <w:p w14:paraId="01FD0B40" w14:textId="0052DA6A" w:rsidR="00DA1F57" w:rsidRDefault="00063312" w:rsidP="00987A53">
      <w:pPr>
        <w:jc w:val="both"/>
        <w:rPr>
          <w:color w:val="000000"/>
          <w:szCs w:val="16"/>
          <w:lang w:val="fi-FI"/>
        </w:rPr>
      </w:pPr>
      <w:r>
        <w:rPr>
          <w:color w:val="000000"/>
          <w:szCs w:val="16"/>
          <w:lang w:val="fi-FI"/>
        </w:rPr>
        <w:t xml:space="preserve">Suvi: </w:t>
      </w:r>
      <w:r w:rsidR="00DA1F57">
        <w:rPr>
          <w:color w:val="000000"/>
          <w:szCs w:val="16"/>
          <w:lang w:val="fi-FI"/>
        </w:rPr>
        <w:t xml:space="preserve">Joo. Mun mielestä verkossa opiskelussa pitäisi ehkä käyttää myös rohkeammin erilaisia vuorovaikutuksen muotoja. Tekstin ohella esimerkiksi videota tai audioita tai muuta, koska ne on tosiaan vähän erityyppisiä taitoja, mitä opiskelijoilla on, mitä he tuo esiin kasvokkaisessa tilanteessa ja verkossa. Osalle se verbaalinen kommunikointi on helpompaa. Osaavat sanallistaa omia mielipiteitänsä paremmin ääneen sanomalla kuin kirjallisesti kirjoittamalla. Ja usein edelleen meidän kommunikaatio verkossa on tekstipohjaista, mutta siellähän voisi olla enemmän myös esimerkiksi tehtäväpalautuksia opiskelijoilta vaikka video- tai audiomuodossa, ettei olisi ihan niin paljoa sitä kirjallista kirjoittamista. Sitten tietysti webinaareissa reaaliaikaisessa verkko-opetuksessa onkin aika pitkälti käytössä myös niitä pienryhmäkeskusteluita, missä voi myös sanallisesti sanoa omia ajatuksiansa. Kyllä mä ehkä myös itse ajattelen niin, että kyllä se verkko tietyllä tavalla myös tasapuolistaa sitä kommunikaatiota sillä tavalla, että kun verkossa on pakko odottaa, että toinen saa sanottavansa sanottua, ei voi puhua siihen päälle, ei voi jyrätä sitä keskustelua samalla tavalla. Siinä on ikään kuin selkeämmät ne sosiaalisen vuorovaikutuksen säännöt siellä verkkoryhmäkeskustelussa. Sen takia ehkä hiljaisemmatkin uskaltavat avata mikrofonin ja sanoa asioita ääneen siellä. Nehän on myös toisaalta vähän erilaisia taitoja digisosiaaliset taidot kuin kasvokkaisen sosiaalisuuden taidot, ja ne ei aivan täysin transferoidu ympäristöstä toiseen. Niitä molempia taitoja pitää harjoitella, pitää tietoisesti opetella, jotta myös työelämässä pärjää molemmissa ympäristöissä. </w:t>
      </w:r>
    </w:p>
    <w:p w14:paraId="59577BBB" w14:textId="77777777" w:rsidR="00DA1F57" w:rsidRDefault="00DA1F57" w:rsidP="00987A53">
      <w:pPr>
        <w:jc w:val="both"/>
        <w:rPr>
          <w:color w:val="000000"/>
          <w:szCs w:val="16"/>
          <w:lang w:val="fi-FI"/>
        </w:rPr>
      </w:pPr>
    </w:p>
    <w:p w14:paraId="04D5C2D8" w14:textId="37D80BCE" w:rsidR="00DA1F57" w:rsidRDefault="00063312" w:rsidP="00987A53">
      <w:pPr>
        <w:jc w:val="both"/>
        <w:rPr>
          <w:color w:val="000000"/>
          <w:szCs w:val="16"/>
          <w:lang w:val="fi-FI"/>
        </w:rPr>
      </w:pPr>
      <w:r>
        <w:rPr>
          <w:color w:val="000000"/>
          <w:szCs w:val="16"/>
          <w:lang w:val="fi-FI"/>
        </w:rPr>
        <w:t xml:space="preserve">Sanna: </w:t>
      </w:r>
      <w:r w:rsidR="00DA1F57">
        <w:rPr>
          <w:color w:val="000000"/>
          <w:szCs w:val="16"/>
          <w:lang w:val="fi-FI"/>
        </w:rPr>
        <w:t xml:space="preserve">Tätä me on jo harjoiteltu ja harjoitellaan jatkossakin, mutta missä te uskotte tekoälyn olevan mukana Humakin digioppimisessa seuraavan kahden vuoden aikana? </w:t>
      </w:r>
    </w:p>
    <w:p w14:paraId="073F1C68" w14:textId="77777777" w:rsidR="00DA1F57" w:rsidRDefault="00DA1F57" w:rsidP="00987A53">
      <w:pPr>
        <w:jc w:val="both"/>
        <w:rPr>
          <w:color w:val="000000"/>
          <w:szCs w:val="16"/>
          <w:lang w:val="fi-FI"/>
        </w:rPr>
      </w:pPr>
    </w:p>
    <w:p w14:paraId="128B07E3" w14:textId="4D03D738" w:rsidR="00DA1F57" w:rsidRDefault="00063312" w:rsidP="00987A53">
      <w:pPr>
        <w:jc w:val="both"/>
        <w:rPr>
          <w:color w:val="000000"/>
          <w:szCs w:val="16"/>
          <w:lang w:val="fi-FI"/>
        </w:rPr>
      </w:pPr>
      <w:r>
        <w:rPr>
          <w:color w:val="000000"/>
          <w:szCs w:val="16"/>
          <w:lang w:val="fi-FI"/>
        </w:rPr>
        <w:t xml:space="preserve">Päivi: </w:t>
      </w:r>
      <w:r w:rsidR="00DA1F57">
        <w:rPr>
          <w:color w:val="000000"/>
          <w:szCs w:val="16"/>
          <w:lang w:val="fi-FI"/>
        </w:rPr>
        <w:t xml:space="preserve">Tämä tekoäly onkin visainen kysymys. Arene tehnyt siitä suositukset korkeakouluille, ja Humakissa työstetään parhaillaan niitä ohjeistuksia. Tässähän on tutkiva näkökulma tähän tekoälyyn ja kannustetaan kovastikin testaamaan, kokeilemaan ja käyttämään myös muita kuin sitä ChatGPT:tä. </w:t>
      </w:r>
      <w:r w:rsidR="000C4301">
        <w:rPr>
          <w:color w:val="000000"/>
          <w:szCs w:val="16"/>
          <w:lang w:val="fi-FI"/>
        </w:rPr>
        <w:t xml:space="preserve">Toivon, että humakilaiset opiskelijat ja henkilökunta opettelee käyttämään ja käyttävät tekoälyn mahdollisuuksia monipuolisesti, mutta ennen kaikkea se eettisyys. Haastan sitä kaikkiin, että eettisesti kaikessa toiminnassaan, että se myös tehdään näkyväksi silloin, kun tekoälyä hyödynnetään, että se on mukana työetiikassamme ja opiskeluetiikassamme. </w:t>
      </w:r>
    </w:p>
    <w:p w14:paraId="6F610D85" w14:textId="77777777" w:rsidR="000C4301" w:rsidRDefault="000C4301" w:rsidP="00987A53">
      <w:pPr>
        <w:jc w:val="both"/>
        <w:rPr>
          <w:color w:val="000000"/>
          <w:szCs w:val="16"/>
          <w:lang w:val="fi-FI"/>
        </w:rPr>
      </w:pPr>
    </w:p>
    <w:p w14:paraId="25517569" w14:textId="440B27B9" w:rsidR="000C4301" w:rsidRDefault="00063312" w:rsidP="00987A53">
      <w:pPr>
        <w:jc w:val="both"/>
        <w:rPr>
          <w:color w:val="000000"/>
          <w:szCs w:val="16"/>
          <w:lang w:val="fi-FI"/>
        </w:rPr>
      </w:pPr>
      <w:r>
        <w:rPr>
          <w:color w:val="000000"/>
          <w:szCs w:val="16"/>
          <w:lang w:val="fi-FI"/>
        </w:rPr>
        <w:t xml:space="preserve">Suvi: </w:t>
      </w:r>
      <w:r w:rsidR="000C4301">
        <w:rPr>
          <w:color w:val="000000"/>
          <w:szCs w:val="16"/>
          <w:lang w:val="fi-FI"/>
        </w:rPr>
        <w:t xml:space="preserve">Mäkin toivon, että tilanne on se, että kahden vuoden päästä kaikki sujuvasti osana arkea, niin opintoja kuin sitten lehtorit omaa työtänsä, osaa hyödyntää tekoälyä. </w:t>
      </w:r>
      <w:r w:rsidR="0007500A">
        <w:rPr>
          <w:color w:val="000000"/>
          <w:szCs w:val="16"/>
          <w:lang w:val="fi-FI"/>
        </w:rPr>
        <w:t xml:space="preserve">Mutta vähän pelkään, että se ei ole se tilanne. Se olisi ehkä se toivottava tulevaisuuskuva, mutta mä vähän pelkään, että tässä saattaa jopa käydä niin, että vielä kahden vuoden päästä osa opiskelijoista ja lehtoreista ei ole ottanut tekoälysovelluksia osaksi arkeansa ja sitä myötä digiosaamisen kuilu saattaa myös kasvaa. Mutta mä toivon, että näin ei käy. Tuo on ehkä se pelkotilanne. Mä toivon, että nyt nämä </w:t>
      </w:r>
      <w:r>
        <w:rPr>
          <w:color w:val="000000"/>
          <w:szCs w:val="16"/>
          <w:lang w:val="fi-FI"/>
        </w:rPr>
        <w:t>tekoälyn suositukset, joita me ollaan laatimassa, jalkautuvat hyvin meidän kollegoiden ja opiskelijoitten käyttöön ja pystytään myös varaamaan työaikaa siihen, että koulutetaan opiskelijoita ja henkilökuntaa ja sitä kautta innostetaan ja aktivoidaan heitä ottamaan tekoäly aktiiviseen arkikäyttöön.</w:t>
      </w:r>
    </w:p>
    <w:p w14:paraId="2D2B7076" w14:textId="77777777" w:rsidR="00063312" w:rsidRDefault="00063312" w:rsidP="00987A53">
      <w:pPr>
        <w:jc w:val="both"/>
        <w:rPr>
          <w:color w:val="000000"/>
          <w:szCs w:val="16"/>
          <w:lang w:val="fi-FI"/>
        </w:rPr>
      </w:pPr>
    </w:p>
    <w:p w14:paraId="15C74E9A" w14:textId="7595CD56" w:rsidR="00063312" w:rsidRDefault="00063312" w:rsidP="00987A53">
      <w:pPr>
        <w:jc w:val="both"/>
        <w:rPr>
          <w:color w:val="000000"/>
          <w:szCs w:val="16"/>
          <w:lang w:val="fi-FI"/>
        </w:rPr>
      </w:pPr>
      <w:r>
        <w:rPr>
          <w:color w:val="000000"/>
          <w:szCs w:val="16"/>
          <w:lang w:val="fi-FI"/>
        </w:rPr>
        <w:t>[musiikkia]</w:t>
      </w:r>
    </w:p>
    <w:p w14:paraId="2A23EA23" w14:textId="77777777" w:rsidR="00063312" w:rsidRDefault="00063312" w:rsidP="00987A53">
      <w:pPr>
        <w:jc w:val="both"/>
        <w:rPr>
          <w:color w:val="000000"/>
          <w:szCs w:val="16"/>
          <w:lang w:val="fi-FI"/>
        </w:rPr>
      </w:pPr>
    </w:p>
    <w:p w14:paraId="4DA18922" w14:textId="02D5BACA" w:rsidR="00063312" w:rsidRDefault="00063312" w:rsidP="00987A53">
      <w:pPr>
        <w:jc w:val="both"/>
        <w:rPr>
          <w:color w:val="000000"/>
          <w:szCs w:val="16"/>
          <w:lang w:val="fi-FI"/>
        </w:rPr>
      </w:pPr>
      <w:r>
        <w:rPr>
          <w:color w:val="000000"/>
          <w:szCs w:val="16"/>
          <w:lang w:val="fi-FI"/>
        </w:rPr>
        <w:t xml:space="preserve">Spiikkaaja 2: Laumapodi näköalapaikalla tulevaisuuteen. </w:t>
      </w:r>
    </w:p>
    <w:p w14:paraId="23145E9C" w14:textId="77777777" w:rsidR="00063312" w:rsidRDefault="00063312" w:rsidP="00987A53">
      <w:pPr>
        <w:jc w:val="both"/>
        <w:rPr>
          <w:color w:val="000000"/>
          <w:szCs w:val="16"/>
          <w:lang w:val="fi-FI"/>
        </w:rPr>
      </w:pPr>
    </w:p>
    <w:p w14:paraId="0AB73C64" w14:textId="6ABDD741" w:rsidR="00063312" w:rsidRDefault="00063312" w:rsidP="00987A53">
      <w:pPr>
        <w:jc w:val="both"/>
        <w:rPr>
          <w:color w:val="000000"/>
          <w:szCs w:val="16"/>
          <w:lang w:val="fi-FI"/>
        </w:rPr>
      </w:pPr>
      <w:r>
        <w:rPr>
          <w:color w:val="000000"/>
          <w:szCs w:val="16"/>
          <w:lang w:val="fi-FI"/>
        </w:rPr>
        <w:t>[musiikkia]</w:t>
      </w:r>
    </w:p>
    <w:p w14:paraId="2DD62EAF" w14:textId="77777777" w:rsidR="00063312" w:rsidRDefault="00063312" w:rsidP="00987A53">
      <w:pPr>
        <w:jc w:val="both"/>
        <w:rPr>
          <w:color w:val="000000"/>
          <w:szCs w:val="16"/>
          <w:lang w:val="fi-FI"/>
        </w:rPr>
      </w:pPr>
    </w:p>
    <w:p w14:paraId="30EAFF97" w14:textId="3CED8528" w:rsidR="00063312" w:rsidRDefault="00063312" w:rsidP="00987A53">
      <w:pPr>
        <w:jc w:val="both"/>
        <w:rPr>
          <w:color w:val="000000"/>
          <w:szCs w:val="16"/>
          <w:lang w:val="fi-FI"/>
        </w:rPr>
      </w:pPr>
      <w:r>
        <w:rPr>
          <w:color w:val="000000"/>
          <w:szCs w:val="16"/>
          <w:lang w:val="fi-FI"/>
        </w:rPr>
        <w:t xml:space="preserve">Spiikkaaja: Tämän ohjelman tuotti Suomen Podcastmedia. Jos pidit tästä ohjelmasta, muista seurata Spotifyssa tai arvostele </w:t>
      </w:r>
      <w:r w:rsidR="00904E3C">
        <w:rPr>
          <w:color w:val="000000"/>
          <w:szCs w:val="16"/>
          <w:lang w:val="fi-FI"/>
        </w:rPr>
        <w:t xml:space="preserve">ohjelma </w:t>
      </w:r>
      <w:r>
        <w:rPr>
          <w:color w:val="000000"/>
          <w:szCs w:val="16"/>
          <w:lang w:val="fi-FI"/>
        </w:rPr>
        <w:t xml:space="preserve">Apple Podcastissa, niin muutkin löytävät ohjelman pariin. </w:t>
      </w:r>
    </w:p>
    <w:sectPr w:rsidR="00063312">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696912"/>
    <w:rsid w:val="00001BEA"/>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3312"/>
    <w:rsid w:val="00064CFD"/>
    <w:rsid w:val="00071CEA"/>
    <w:rsid w:val="00071ED1"/>
    <w:rsid w:val="00072EFE"/>
    <w:rsid w:val="0007500A"/>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B7775"/>
    <w:rsid w:val="000C0A7A"/>
    <w:rsid w:val="000C2A09"/>
    <w:rsid w:val="000C2C2C"/>
    <w:rsid w:val="000C2EAB"/>
    <w:rsid w:val="000C4301"/>
    <w:rsid w:val="000D090B"/>
    <w:rsid w:val="000D1862"/>
    <w:rsid w:val="000D3360"/>
    <w:rsid w:val="000D3C39"/>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C71FC"/>
    <w:rsid w:val="001D70B5"/>
    <w:rsid w:val="001E2CF6"/>
    <w:rsid w:val="001F01EE"/>
    <w:rsid w:val="001F0AD4"/>
    <w:rsid w:val="001F0BE2"/>
    <w:rsid w:val="001F3AD5"/>
    <w:rsid w:val="001F3E19"/>
    <w:rsid w:val="001F40DA"/>
    <w:rsid w:val="001F4E72"/>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1C23"/>
    <w:rsid w:val="002A3E34"/>
    <w:rsid w:val="002A7802"/>
    <w:rsid w:val="002A798A"/>
    <w:rsid w:val="002B2324"/>
    <w:rsid w:val="002B2A8A"/>
    <w:rsid w:val="002D089F"/>
    <w:rsid w:val="002D17C1"/>
    <w:rsid w:val="002D6309"/>
    <w:rsid w:val="002D75FD"/>
    <w:rsid w:val="002E06EC"/>
    <w:rsid w:val="002E13F8"/>
    <w:rsid w:val="002E4081"/>
    <w:rsid w:val="002E7F45"/>
    <w:rsid w:val="002F7B00"/>
    <w:rsid w:val="003015BC"/>
    <w:rsid w:val="0030347F"/>
    <w:rsid w:val="003046BE"/>
    <w:rsid w:val="00307F02"/>
    <w:rsid w:val="003130F4"/>
    <w:rsid w:val="003149E7"/>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4AB7"/>
    <w:rsid w:val="003A5368"/>
    <w:rsid w:val="003A6091"/>
    <w:rsid w:val="003A6896"/>
    <w:rsid w:val="003A6BD2"/>
    <w:rsid w:val="003A7DDD"/>
    <w:rsid w:val="003B008D"/>
    <w:rsid w:val="003B14B7"/>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4AAF"/>
    <w:rsid w:val="00594D56"/>
    <w:rsid w:val="00597356"/>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1F66"/>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04CC"/>
    <w:rsid w:val="00763220"/>
    <w:rsid w:val="00764961"/>
    <w:rsid w:val="00764C30"/>
    <w:rsid w:val="00770321"/>
    <w:rsid w:val="0078379C"/>
    <w:rsid w:val="00786374"/>
    <w:rsid w:val="0079121C"/>
    <w:rsid w:val="00792B9F"/>
    <w:rsid w:val="00794A0A"/>
    <w:rsid w:val="007A2C38"/>
    <w:rsid w:val="007A513E"/>
    <w:rsid w:val="007B0384"/>
    <w:rsid w:val="007C0BD8"/>
    <w:rsid w:val="007C3B74"/>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EA3"/>
    <w:rsid w:val="00853302"/>
    <w:rsid w:val="00853D55"/>
    <w:rsid w:val="00853EBC"/>
    <w:rsid w:val="00854C17"/>
    <w:rsid w:val="008550D9"/>
    <w:rsid w:val="008615FD"/>
    <w:rsid w:val="008618F7"/>
    <w:rsid w:val="00862A59"/>
    <w:rsid w:val="0086716E"/>
    <w:rsid w:val="00872159"/>
    <w:rsid w:val="00874BBB"/>
    <w:rsid w:val="00875C8F"/>
    <w:rsid w:val="00882701"/>
    <w:rsid w:val="00885139"/>
    <w:rsid w:val="00885288"/>
    <w:rsid w:val="00885C21"/>
    <w:rsid w:val="00893697"/>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D7EA6"/>
    <w:rsid w:val="008E0702"/>
    <w:rsid w:val="008E2A3A"/>
    <w:rsid w:val="008E30ED"/>
    <w:rsid w:val="008E3C19"/>
    <w:rsid w:val="008E4253"/>
    <w:rsid w:val="008E61F1"/>
    <w:rsid w:val="008F328E"/>
    <w:rsid w:val="008F34BF"/>
    <w:rsid w:val="00903393"/>
    <w:rsid w:val="00904E3C"/>
    <w:rsid w:val="0090608A"/>
    <w:rsid w:val="00912AD0"/>
    <w:rsid w:val="00913CB4"/>
    <w:rsid w:val="009152B0"/>
    <w:rsid w:val="00916EEC"/>
    <w:rsid w:val="00922717"/>
    <w:rsid w:val="00922EAF"/>
    <w:rsid w:val="009244C1"/>
    <w:rsid w:val="009255FA"/>
    <w:rsid w:val="00930F05"/>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2AA2"/>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4C4A"/>
    <w:rsid w:val="00AA6059"/>
    <w:rsid w:val="00AB0E10"/>
    <w:rsid w:val="00AB34AC"/>
    <w:rsid w:val="00AB618A"/>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268A"/>
    <w:rsid w:val="00B85FC3"/>
    <w:rsid w:val="00B91E89"/>
    <w:rsid w:val="00B96F33"/>
    <w:rsid w:val="00BA2D84"/>
    <w:rsid w:val="00BA4462"/>
    <w:rsid w:val="00BA5C38"/>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34301"/>
    <w:rsid w:val="00C349EF"/>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3C35"/>
    <w:rsid w:val="00CB4C58"/>
    <w:rsid w:val="00CC0763"/>
    <w:rsid w:val="00CC2CFF"/>
    <w:rsid w:val="00CD11CA"/>
    <w:rsid w:val="00CD25DB"/>
    <w:rsid w:val="00CD55EE"/>
    <w:rsid w:val="00CD5EC6"/>
    <w:rsid w:val="00CD702B"/>
    <w:rsid w:val="00CE34F0"/>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7C59"/>
    <w:rsid w:val="00D71112"/>
    <w:rsid w:val="00D7294A"/>
    <w:rsid w:val="00D75AA6"/>
    <w:rsid w:val="00D76A55"/>
    <w:rsid w:val="00D81830"/>
    <w:rsid w:val="00D85870"/>
    <w:rsid w:val="00D87753"/>
    <w:rsid w:val="00D901F4"/>
    <w:rsid w:val="00D91220"/>
    <w:rsid w:val="00D93371"/>
    <w:rsid w:val="00D94D37"/>
    <w:rsid w:val="00DA0620"/>
    <w:rsid w:val="00DA1F57"/>
    <w:rsid w:val="00DA2370"/>
    <w:rsid w:val="00DA2DEF"/>
    <w:rsid w:val="00DA351F"/>
    <w:rsid w:val="00DB0201"/>
    <w:rsid w:val="00DB51A9"/>
    <w:rsid w:val="00DB713B"/>
    <w:rsid w:val="00DB74DD"/>
    <w:rsid w:val="00DB7ED9"/>
    <w:rsid w:val="00DC1C16"/>
    <w:rsid w:val="00DC23A5"/>
    <w:rsid w:val="00DC43EA"/>
    <w:rsid w:val="00DC5E49"/>
    <w:rsid w:val="00DD02AE"/>
    <w:rsid w:val="00DD7979"/>
    <w:rsid w:val="00DE3229"/>
    <w:rsid w:val="00DF3D2E"/>
    <w:rsid w:val="00E0294C"/>
    <w:rsid w:val="00E0486A"/>
    <w:rsid w:val="00E05B77"/>
    <w:rsid w:val="00E06BDE"/>
    <w:rsid w:val="00E137D7"/>
    <w:rsid w:val="00E13F1C"/>
    <w:rsid w:val="00E15A93"/>
    <w:rsid w:val="00E16B24"/>
    <w:rsid w:val="00E170F9"/>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1479"/>
    <w:rsid w:val="00E718C7"/>
    <w:rsid w:val="00E77175"/>
    <w:rsid w:val="00E77826"/>
    <w:rsid w:val="00E77CBF"/>
    <w:rsid w:val="00E823A0"/>
    <w:rsid w:val="00E83BC4"/>
    <w:rsid w:val="00E8674B"/>
    <w:rsid w:val="00E87E78"/>
    <w:rsid w:val="00E93C8E"/>
    <w:rsid w:val="00E95BFF"/>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5E74"/>
    <w:rsid w:val="00F1683A"/>
    <w:rsid w:val="00F17136"/>
    <w:rsid w:val="00F20130"/>
    <w:rsid w:val="00F20DFC"/>
    <w:rsid w:val="00F21576"/>
    <w:rsid w:val="00F27971"/>
    <w:rsid w:val="00F27E7A"/>
    <w:rsid w:val="00F379B2"/>
    <w:rsid w:val="00F51200"/>
    <w:rsid w:val="00F519B7"/>
    <w:rsid w:val="00F535A9"/>
    <w:rsid w:val="00F6188D"/>
    <w:rsid w:val="00F6347F"/>
    <w:rsid w:val="00F70290"/>
    <w:rsid w:val="00F735A0"/>
    <w:rsid w:val="00F7451D"/>
    <w:rsid w:val="00F74FC8"/>
    <w:rsid w:val="00F76B3D"/>
    <w:rsid w:val="00F7766F"/>
    <w:rsid w:val="00F84217"/>
    <w:rsid w:val="00F93500"/>
    <w:rsid w:val="00F96313"/>
    <w:rsid w:val="00F967D0"/>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docId w15:val="{8BA14CB4-435A-4C32-B449-75EC7F1F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5" ma:contentTypeDescription="Luo uusi asiakirja." ma:contentTypeScope="" ma:versionID="2fe3a24480624a7d751d3e3fb25fb6e2">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9467de6f11bbeff1e8bfdd42f27c9aef"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2.xml><?xml version="1.0" encoding="utf-8"?>
<ds:datastoreItem xmlns:ds="http://schemas.openxmlformats.org/officeDocument/2006/customXml" ds:itemID="{3A70DC3E-A02A-4ADF-A867-1F1F6BB8E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C773E-7CF8-4BEC-8410-9D16C043B40E}">
  <ds:schemaRefs>
    <ds:schemaRef ds:uri="http://schemas.microsoft.com/sharepoint/v3/contenttype/forms"/>
  </ds:schemaRefs>
</ds:datastoreItem>
</file>

<file path=customXml/itemProps4.xml><?xml version="1.0" encoding="utf-8"?>
<ds:datastoreItem xmlns:ds="http://schemas.openxmlformats.org/officeDocument/2006/customXml" ds:itemID="{D6631E59-241E-4BBA-8F20-B6D847CA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2727</Words>
  <Characters>22092</Characters>
  <Application>Microsoft Office Word</Application>
  <DocSecurity>0</DocSecurity>
  <Lines>184</Lines>
  <Paragraphs>49</Paragraphs>
  <ScaleCrop>false</ScaleCrop>
  <HeadingPairs>
    <vt:vector size="2" baseType="variant">
      <vt:variant>
        <vt:lpstr>Otsikko</vt:lpstr>
      </vt:variant>
      <vt:variant>
        <vt:i4>1</vt:i4>
      </vt:variant>
    </vt:vector>
  </HeadingPairs>
  <TitlesOfParts>
    <vt:vector size="1" baseType="lpstr">
      <vt:lpstr>Litteraatio</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Vilho Haapasaari</cp:lastModifiedBy>
  <cp:revision>14</cp:revision>
  <cp:lastPrinted>2006-09-08T10:20:00Z</cp:lastPrinted>
  <dcterms:created xsi:type="dcterms:W3CDTF">2024-01-02T10:43:00Z</dcterms:created>
  <dcterms:modified xsi:type="dcterms:W3CDTF">2024-01-02T14:35:00Z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